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604" w:rsidRPr="00B10210" w:rsidRDefault="00053604" w:rsidP="00053604">
      <w:pPr>
        <w:widowControl w:val="0"/>
        <w:tabs>
          <w:tab w:val="left" w:pos="5879"/>
        </w:tabs>
        <w:autoSpaceDE w:val="0"/>
        <w:autoSpaceDN w:val="0"/>
        <w:adjustRightInd w:val="0"/>
        <w:spacing w:before="173" w:after="0" w:line="420" w:lineRule="exact"/>
        <w:rPr>
          <w:rFonts w:cs="Calibri"/>
          <w:color w:val="00007F"/>
          <w:w w:val="97"/>
          <w:sz w:val="36"/>
          <w:szCs w:val="36"/>
        </w:rPr>
      </w:pPr>
    </w:p>
    <w:p w:rsidR="00053604" w:rsidRPr="00B10210" w:rsidRDefault="00053604" w:rsidP="00053604">
      <w:pPr>
        <w:widowControl w:val="0"/>
        <w:tabs>
          <w:tab w:val="left" w:pos="5879"/>
        </w:tabs>
        <w:autoSpaceDE w:val="0"/>
        <w:autoSpaceDN w:val="0"/>
        <w:adjustRightInd w:val="0"/>
        <w:spacing w:before="173" w:after="0" w:line="420" w:lineRule="exact"/>
        <w:rPr>
          <w:rFonts w:cs="Calibri"/>
          <w:color w:val="17365D" w:themeColor="text2" w:themeShade="BF"/>
          <w:w w:val="97"/>
          <w:sz w:val="36"/>
          <w:szCs w:val="36"/>
        </w:rPr>
      </w:pPr>
    </w:p>
    <w:p w:rsidR="00053604" w:rsidRPr="00B10210" w:rsidRDefault="00053604" w:rsidP="00053604">
      <w:pPr>
        <w:widowControl w:val="0"/>
        <w:tabs>
          <w:tab w:val="left" w:pos="5879"/>
        </w:tabs>
        <w:autoSpaceDE w:val="0"/>
        <w:autoSpaceDN w:val="0"/>
        <w:adjustRightInd w:val="0"/>
        <w:spacing w:before="173" w:after="0" w:line="420" w:lineRule="exact"/>
        <w:rPr>
          <w:rFonts w:cs="Calibri"/>
          <w:color w:val="00007F"/>
          <w:w w:val="97"/>
          <w:sz w:val="36"/>
          <w:szCs w:val="36"/>
        </w:rPr>
      </w:pPr>
    </w:p>
    <w:p w:rsidR="00053604" w:rsidRPr="00B10210" w:rsidRDefault="00053604" w:rsidP="00053604">
      <w:pPr>
        <w:widowControl w:val="0"/>
        <w:tabs>
          <w:tab w:val="left" w:pos="5879"/>
        </w:tabs>
        <w:autoSpaceDE w:val="0"/>
        <w:autoSpaceDN w:val="0"/>
        <w:adjustRightInd w:val="0"/>
        <w:spacing w:after="0" w:line="420" w:lineRule="exact"/>
        <w:jc w:val="center"/>
        <w:rPr>
          <w:rFonts w:cs="Calibri"/>
          <w:color w:val="17365D" w:themeColor="text2" w:themeShade="BF"/>
          <w:w w:val="97"/>
          <w:sz w:val="36"/>
          <w:szCs w:val="36"/>
        </w:rPr>
      </w:pPr>
      <w:r w:rsidRPr="00B10210">
        <w:rPr>
          <w:rFonts w:cs="Calibri"/>
          <w:color w:val="17365D" w:themeColor="text2" w:themeShade="BF"/>
          <w:w w:val="97"/>
          <w:sz w:val="36"/>
          <w:szCs w:val="36"/>
        </w:rPr>
        <w:t>Guidance on Prior Approval Procedures</w:t>
      </w:r>
    </w:p>
    <w:p w:rsidR="00053604" w:rsidRPr="00B10210" w:rsidRDefault="00053604" w:rsidP="00053604">
      <w:pPr>
        <w:widowControl w:val="0"/>
        <w:tabs>
          <w:tab w:val="left" w:pos="5879"/>
        </w:tabs>
        <w:autoSpaceDE w:val="0"/>
        <w:autoSpaceDN w:val="0"/>
        <w:adjustRightInd w:val="0"/>
        <w:spacing w:after="0" w:line="420" w:lineRule="exact"/>
        <w:jc w:val="center"/>
        <w:rPr>
          <w:rFonts w:cs="Calibri"/>
          <w:color w:val="17365D" w:themeColor="text2" w:themeShade="BF"/>
          <w:w w:val="98"/>
          <w:sz w:val="36"/>
          <w:szCs w:val="36"/>
        </w:rPr>
      </w:pPr>
      <w:proofErr w:type="gramStart"/>
      <w:r w:rsidRPr="00B10210">
        <w:rPr>
          <w:rFonts w:cs="Calibri"/>
          <w:color w:val="17365D" w:themeColor="text2" w:themeShade="BF"/>
          <w:w w:val="98"/>
          <w:sz w:val="36"/>
          <w:szCs w:val="36"/>
        </w:rPr>
        <w:t>for</w:t>
      </w:r>
      <w:proofErr w:type="gramEnd"/>
    </w:p>
    <w:p w:rsidR="00053604" w:rsidRPr="00B10210" w:rsidRDefault="00053604" w:rsidP="00053604">
      <w:pPr>
        <w:widowControl w:val="0"/>
        <w:autoSpaceDE w:val="0"/>
        <w:autoSpaceDN w:val="0"/>
        <w:adjustRightInd w:val="0"/>
        <w:spacing w:after="0" w:line="414" w:lineRule="exact"/>
        <w:jc w:val="center"/>
        <w:rPr>
          <w:rFonts w:cs="Calibri"/>
          <w:color w:val="17365D" w:themeColor="text2" w:themeShade="BF"/>
          <w:w w:val="97"/>
          <w:sz w:val="36"/>
          <w:szCs w:val="36"/>
        </w:rPr>
      </w:pPr>
      <w:r w:rsidRPr="00B10210">
        <w:rPr>
          <w:rFonts w:cs="Calibri"/>
          <w:color w:val="17365D" w:themeColor="text2" w:themeShade="BF"/>
          <w:w w:val="97"/>
          <w:sz w:val="36"/>
          <w:szCs w:val="36"/>
        </w:rPr>
        <w:t>Selected Costs and Administrative Requirements</w:t>
      </w:r>
    </w:p>
    <w:p w:rsidR="00053604" w:rsidRPr="00B10210" w:rsidRDefault="00053604" w:rsidP="00053604">
      <w:pPr>
        <w:widowControl w:val="0"/>
        <w:autoSpaceDE w:val="0"/>
        <w:autoSpaceDN w:val="0"/>
        <w:adjustRightInd w:val="0"/>
        <w:spacing w:after="0" w:line="414" w:lineRule="exact"/>
        <w:jc w:val="center"/>
        <w:rPr>
          <w:rFonts w:cs="Calibri"/>
          <w:color w:val="17365D" w:themeColor="text2" w:themeShade="BF"/>
          <w:w w:val="97"/>
          <w:sz w:val="36"/>
          <w:szCs w:val="36"/>
        </w:rPr>
      </w:pPr>
    </w:p>
    <w:p w:rsidR="00053604" w:rsidRPr="00B10210" w:rsidRDefault="0060322B" w:rsidP="00053604">
      <w:pPr>
        <w:widowControl w:val="0"/>
        <w:autoSpaceDE w:val="0"/>
        <w:autoSpaceDN w:val="0"/>
        <w:adjustRightInd w:val="0"/>
        <w:spacing w:after="0" w:line="414" w:lineRule="exact"/>
        <w:jc w:val="center"/>
        <w:rPr>
          <w:rFonts w:cs="Calibri"/>
          <w:color w:val="17365D" w:themeColor="text2" w:themeShade="BF"/>
          <w:w w:val="97"/>
          <w:sz w:val="36"/>
          <w:szCs w:val="36"/>
        </w:rPr>
      </w:pPr>
      <w:r w:rsidRPr="00B10210">
        <w:rPr>
          <w:rFonts w:cs="Calibri"/>
          <w:color w:val="17365D" w:themeColor="text2" w:themeShade="BF"/>
          <w:w w:val="97"/>
          <w:sz w:val="36"/>
          <w:szCs w:val="36"/>
        </w:rPr>
        <w:t>October</w:t>
      </w:r>
      <w:r w:rsidR="00101016" w:rsidRPr="00B10210">
        <w:rPr>
          <w:rFonts w:cs="Calibri"/>
          <w:color w:val="17365D" w:themeColor="text2" w:themeShade="BF"/>
          <w:w w:val="97"/>
          <w:sz w:val="36"/>
          <w:szCs w:val="36"/>
        </w:rPr>
        <w:t xml:space="preserve"> </w:t>
      </w:r>
      <w:r w:rsidR="00D94CEC" w:rsidRPr="00B10210">
        <w:rPr>
          <w:rFonts w:cs="Calibri"/>
          <w:color w:val="17365D" w:themeColor="text2" w:themeShade="BF"/>
          <w:w w:val="97"/>
          <w:sz w:val="36"/>
          <w:szCs w:val="36"/>
        </w:rPr>
        <w:t>1</w:t>
      </w:r>
      <w:r w:rsidR="00053604" w:rsidRPr="00B10210">
        <w:rPr>
          <w:rFonts w:cs="Calibri"/>
          <w:color w:val="17365D" w:themeColor="text2" w:themeShade="BF"/>
          <w:w w:val="97"/>
          <w:sz w:val="36"/>
          <w:szCs w:val="36"/>
        </w:rPr>
        <w:t>, 2011</w:t>
      </w:r>
    </w:p>
    <w:p w:rsidR="00053604" w:rsidRPr="00B10210" w:rsidRDefault="00053604" w:rsidP="00053604">
      <w:pPr>
        <w:spacing w:after="0" w:line="240" w:lineRule="auto"/>
        <w:rPr>
          <w:rFonts w:cs="Calibri"/>
          <w:sz w:val="24"/>
          <w:szCs w:val="24"/>
        </w:rPr>
      </w:pPr>
    </w:p>
    <w:p w:rsidR="006C5538" w:rsidRPr="00B10210" w:rsidRDefault="006C5538" w:rsidP="00053604">
      <w:pPr>
        <w:spacing w:after="0" w:line="240" w:lineRule="auto"/>
        <w:rPr>
          <w:rFonts w:cs="Calibri"/>
          <w:sz w:val="24"/>
          <w:szCs w:val="24"/>
        </w:rPr>
      </w:pPr>
    </w:p>
    <w:p w:rsidR="00053604" w:rsidRPr="00B10210" w:rsidRDefault="00053604" w:rsidP="00053604">
      <w:pPr>
        <w:spacing w:after="0" w:line="240" w:lineRule="auto"/>
        <w:rPr>
          <w:rFonts w:cs="Calibri"/>
          <w:sz w:val="24"/>
          <w:szCs w:val="24"/>
        </w:rPr>
      </w:pPr>
    </w:p>
    <w:p w:rsidR="00053604" w:rsidRPr="00B10210" w:rsidRDefault="00053604" w:rsidP="00053604">
      <w:pPr>
        <w:spacing w:after="0" w:line="240" w:lineRule="auto"/>
        <w:rPr>
          <w:rFonts w:cs="Calibri"/>
          <w:sz w:val="24"/>
          <w:szCs w:val="24"/>
        </w:rPr>
      </w:pPr>
    </w:p>
    <w:p w:rsidR="00053604" w:rsidRPr="00B10210" w:rsidRDefault="00D60159" w:rsidP="006C5538">
      <w:pPr>
        <w:spacing w:after="0" w:line="240" w:lineRule="auto"/>
        <w:jc w:val="center"/>
        <w:rPr>
          <w:rFonts w:cs="Calibri"/>
          <w:sz w:val="24"/>
          <w:szCs w:val="24"/>
        </w:rPr>
      </w:pPr>
      <w:r w:rsidRPr="00B10210">
        <w:rPr>
          <w:rFonts w:cs="Calibri"/>
          <w:noProof/>
          <w:sz w:val="24"/>
          <w:szCs w:val="24"/>
        </w:rPr>
        <w:drawing>
          <wp:inline distT="0" distB="0" distL="0" distR="0">
            <wp:extent cx="3970389" cy="2368235"/>
            <wp:effectExtent l="19050" t="0" r="0" b="0"/>
            <wp:docPr id="1" name="Picture 0" descr="DEO_Logo_CJ_Stack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O_Logo_CJ_Stacked_RGB.jpg"/>
                    <pic:cNvPicPr/>
                  </pic:nvPicPr>
                  <pic:blipFill>
                    <a:blip r:embed="rId7" cstate="print"/>
                    <a:stretch>
                      <a:fillRect/>
                    </a:stretch>
                  </pic:blipFill>
                  <pic:spPr>
                    <a:xfrm>
                      <a:off x="0" y="0"/>
                      <a:ext cx="3968394" cy="2367045"/>
                    </a:xfrm>
                    <a:prstGeom prst="rect">
                      <a:avLst/>
                    </a:prstGeom>
                  </pic:spPr>
                </pic:pic>
              </a:graphicData>
            </a:graphic>
          </wp:inline>
        </w:drawing>
      </w:r>
    </w:p>
    <w:p w:rsidR="00053604" w:rsidRPr="00B10210" w:rsidRDefault="00053604" w:rsidP="00053604">
      <w:pPr>
        <w:spacing w:after="0" w:line="240" w:lineRule="auto"/>
        <w:rPr>
          <w:rFonts w:cs="Calibri"/>
          <w:sz w:val="24"/>
          <w:szCs w:val="24"/>
        </w:rPr>
      </w:pPr>
    </w:p>
    <w:p w:rsidR="00053604" w:rsidRPr="00B10210" w:rsidRDefault="00053604" w:rsidP="00053604">
      <w:pPr>
        <w:spacing w:after="0" w:line="240" w:lineRule="auto"/>
        <w:rPr>
          <w:rFonts w:cs="Calibri"/>
          <w:sz w:val="24"/>
          <w:szCs w:val="24"/>
        </w:rPr>
      </w:pPr>
    </w:p>
    <w:p w:rsidR="00053604" w:rsidRPr="00B10210" w:rsidRDefault="00053604" w:rsidP="00053604">
      <w:pPr>
        <w:spacing w:after="0" w:line="240" w:lineRule="auto"/>
        <w:rPr>
          <w:rFonts w:cs="Calibri"/>
          <w:sz w:val="24"/>
          <w:szCs w:val="24"/>
        </w:rPr>
      </w:pPr>
    </w:p>
    <w:p w:rsidR="00053604" w:rsidRPr="00B10210" w:rsidRDefault="00053604" w:rsidP="00053604">
      <w:pPr>
        <w:spacing w:after="0" w:line="240" w:lineRule="auto"/>
        <w:rPr>
          <w:rFonts w:cs="Calibri"/>
          <w:sz w:val="24"/>
          <w:szCs w:val="24"/>
        </w:rPr>
      </w:pPr>
    </w:p>
    <w:p w:rsidR="00053604" w:rsidRPr="00B10210" w:rsidRDefault="00053604" w:rsidP="00053604">
      <w:pPr>
        <w:spacing w:after="0" w:line="240" w:lineRule="auto"/>
        <w:rPr>
          <w:rFonts w:cs="Calibri"/>
          <w:sz w:val="24"/>
          <w:szCs w:val="24"/>
        </w:rPr>
      </w:pPr>
    </w:p>
    <w:p w:rsidR="00053604" w:rsidRPr="00B10210" w:rsidRDefault="00053604" w:rsidP="00053604">
      <w:pPr>
        <w:spacing w:after="0" w:line="240" w:lineRule="auto"/>
        <w:rPr>
          <w:rFonts w:cs="Calibri"/>
          <w:sz w:val="24"/>
          <w:szCs w:val="24"/>
        </w:rPr>
      </w:pPr>
    </w:p>
    <w:p w:rsidR="00053604" w:rsidRPr="00B10210" w:rsidRDefault="00053604" w:rsidP="00053604">
      <w:pPr>
        <w:spacing w:after="0" w:line="240" w:lineRule="auto"/>
        <w:rPr>
          <w:rFonts w:cs="Calibri"/>
          <w:sz w:val="24"/>
          <w:szCs w:val="24"/>
        </w:rPr>
      </w:pPr>
    </w:p>
    <w:p w:rsidR="00053604" w:rsidRPr="00B10210" w:rsidRDefault="00053604" w:rsidP="00053604">
      <w:pPr>
        <w:spacing w:after="0" w:line="240" w:lineRule="auto"/>
        <w:rPr>
          <w:rFonts w:cs="Calibri"/>
          <w:sz w:val="24"/>
          <w:szCs w:val="24"/>
        </w:rPr>
      </w:pPr>
    </w:p>
    <w:p w:rsidR="00053604" w:rsidRPr="00B10210" w:rsidRDefault="00053604" w:rsidP="00053604">
      <w:pPr>
        <w:spacing w:after="0" w:line="240" w:lineRule="auto"/>
        <w:rPr>
          <w:rFonts w:cs="Calibri"/>
          <w:sz w:val="24"/>
          <w:szCs w:val="24"/>
        </w:rPr>
      </w:pPr>
    </w:p>
    <w:p w:rsidR="00053604" w:rsidRPr="00B10210" w:rsidRDefault="00053604" w:rsidP="00053604">
      <w:pPr>
        <w:spacing w:after="0" w:line="240" w:lineRule="auto"/>
        <w:rPr>
          <w:rFonts w:cs="Calibri"/>
          <w:sz w:val="24"/>
          <w:szCs w:val="24"/>
        </w:rPr>
      </w:pPr>
    </w:p>
    <w:p w:rsidR="00053604" w:rsidRPr="00B10210" w:rsidRDefault="00053604">
      <w:pPr>
        <w:rPr>
          <w:rFonts w:cs="Calibri"/>
          <w:sz w:val="24"/>
          <w:szCs w:val="24"/>
        </w:rPr>
      </w:pPr>
      <w:r w:rsidRPr="00B10210">
        <w:rPr>
          <w:rFonts w:cs="Calibri"/>
          <w:sz w:val="24"/>
          <w:szCs w:val="24"/>
        </w:rPr>
        <w:br w:type="page"/>
      </w:r>
    </w:p>
    <w:p w:rsidR="00053604" w:rsidRPr="00B10210" w:rsidRDefault="002B01B1" w:rsidP="00053604">
      <w:pPr>
        <w:widowControl w:val="0"/>
        <w:autoSpaceDE w:val="0"/>
        <w:autoSpaceDN w:val="0"/>
        <w:adjustRightInd w:val="0"/>
        <w:spacing w:before="169" w:after="0" w:line="506" w:lineRule="exact"/>
        <w:jc w:val="center"/>
        <w:rPr>
          <w:rFonts w:cs="Calibri"/>
          <w:color w:val="000000"/>
          <w:w w:val="97"/>
          <w:sz w:val="44"/>
          <w:szCs w:val="44"/>
        </w:rPr>
      </w:pPr>
      <w:r w:rsidRPr="00B10210">
        <w:rPr>
          <w:rFonts w:cs="Calibri"/>
          <w:color w:val="000000"/>
          <w:w w:val="97"/>
          <w:sz w:val="44"/>
          <w:szCs w:val="44"/>
        </w:rPr>
        <w:lastRenderedPageBreak/>
        <w:t>Department of Economic Opportunity</w:t>
      </w:r>
      <w:r w:rsidR="00053604" w:rsidRPr="00B10210">
        <w:rPr>
          <w:rFonts w:cs="Calibri"/>
          <w:color w:val="000000"/>
          <w:w w:val="97"/>
          <w:sz w:val="44"/>
          <w:szCs w:val="44"/>
        </w:rPr>
        <w:t xml:space="preserve"> (</w:t>
      </w:r>
      <w:r w:rsidRPr="00B10210">
        <w:rPr>
          <w:rFonts w:cs="Calibri"/>
          <w:color w:val="000000"/>
          <w:w w:val="97"/>
          <w:sz w:val="44"/>
          <w:szCs w:val="44"/>
        </w:rPr>
        <w:t>DEO</w:t>
      </w:r>
      <w:r w:rsidR="00053604" w:rsidRPr="00B10210">
        <w:rPr>
          <w:rFonts w:cs="Calibri"/>
          <w:color w:val="000000"/>
          <w:w w:val="97"/>
          <w:sz w:val="44"/>
          <w:szCs w:val="44"/>
        </w:rPr>
        <w:t>)</w:t>
      </w:r>
    </w:p>
    <w:p w:rsidR="00053604" w:rsidRPr="00B10210" w:rsidRDefault="00053604" w:rsidP="00053604">
      <w:pPr>
        <w:widowControl w:val="0"/>
        <w:autoSpaceDE w:val="0"/>
        <w:autoSpaceDN w:val="0"/>
        <w:adjustRightInd w:val="0"/>
        <w:spacing w:after="0" w:line="368" w:lineRule="exact"/>
        <w:rPr>
          <w:rFonts w:cs="Calibri"/>
          <w:color w:val="000000"/>
          <w:w w:val="97"/>
          <w:sz w:val="44"/>
          <w:szCs w:val="44"/>
        </w:rPr>
      </w:pPr>
    </w:p>
    <w:p w:rsidR="00053604" w:rsidRPr="00B10210" w:rsidRDefault="00053604" w:rsidP="00053604">
      <w:pPr>
        <w:widowControl w:val="0"/>
        <w:autoSpaceDE w:val="0"/>
        <w:autoSpaceDN w:val="0"/>
        <w:adjustRightInd w:val="0"/>
        <w:spacing w:after="0" w:line="368" w:lineRule="exact"/>
        <w:rPr>
          <w:rFonts w:cs="Calibri"/>
          <w:color w:val="000000"/>
          <w:w w:val="97"/>
          <w:sz w:val="44"/>
          <w:szCs w:val="44"/>
        </w:rPr>
      </w:pPr>
    </w:p>
    <w:p w:rsidR="00053604" w:rsidRPr="00B10210" w:rsidRDefault="00053604" w:rsidP="00053604">
      <w:pPr>
        <w:widowControl w:val="0"/>
        <w:autoSpaceDE w:val="0"/>
        <w:autoSpaceDN w:val="0"/>
        <w:adjustRightInd w:val="0"/>
        <w:spacing w:before="272" w:after="0" w:line="368" w:lineRule="exact"/>
        <w:jc w:val="center"/>
        <w:rPr>
          <w:rFonts w:cs="Calibri"/>
          <w:b/>
          <w:color w:val="000000"/>
          <w:w w:val="89"/>
          <w:sz w:val="32"/>
          <w:szCs w:val="32"/>
        </w:rPr>
      </w:pPr>
      <w:r w:rsidRPr="00B10210">
        <w:rPr>
          <w:rFonts w:cs="Calibri"/>
          <w:b/>
          <w:color w:val="000000"/>
          <w:w w:val="89"/>
          <w:sz w:val="32"/>
          <w:szCs w:val="32"/>
        </w:rPr>
        <w:t>Table of Contents</w:t>
      </w:r>
    </w:p>
    <w:p w:rsidR="00053604" w:rsidRPr="00B10210" w:rsidRDefault="00053604" w:rsidP="00053604">
      <w:pPr>
        <w:widowControl w:val="0"/>
        <w:autoSpaceDE w:val="0"/>
        <w:autoSpaceDN w:val="0"/>
        <w:adjustRightInd w:val="0"/>
        <w:spacing w:after="0" w:line="276" w:lineRule="exact"/>
        <w:rPr>
          <w:rFonts w:cs="Calibri"/>
          <w:color w:val="000000"/>
          <w:w w:val="89"/>
          <w:sz w:val="32"/>
          <w:szCs w:val="32"/>
        </w:rPr>
      </w:pPr>
    </w:p>
    <w:p w:rsidR="00053604" w:rsidRPr="00B10210" w:rsidRDefault="00053604" w:rsidP="00053604">
      <w:pPr>
        <w:widowControl w:val="0"/>
        <w:autoSpaceDE w:val="0"/>
        <w:autoSpaceDN w:val="0"/>
        <w:adjustRightInd w:val="0"/>
        <w:spacing w:after="0" w:line="276" w:lineRule="exact"/>
        <w:rPr>
          <w:rFonts w:cs="Calibri"/>
          <w:color w:val="000000"/>
          <w:w w:val="89"/>
          <w:sz w:val="32"/>
          <w:szCs w:val="32"/>
        </w:rPr>
      </w:pPr>
    </w:p>
    <w:p w:rsidR="00053604" w:rsidRPr="00B10210" w:rsidRDefault="00053604" w:rsidP="00053604">
      <w:pPr>
        <w:widowControl w:val="0"/>
        <w:autoSpaceDE w:val="0"/>
        <w:autoSpaceDN w:val="0"/>
        <w:adjustRightInd w:val="0"/>
        <w:spacing w:after="0" w:line="276" w:lineRule="exact"/>
        <w:rPr>
          <w:rFonts w:cs="Calibri"/>
          <w:color w:val="000000"/>
          <w:w w:val="89"/>
          <w:sz w:val="32"/>
          <w:szCs w:val="32"/>
        </w:rPr>
      </w:pPr>
    </w:p>
    <w:p w:rsidR="00053604" w:rsidRPr="00B10210" w:rsidRDefault="00053604" w:rsidP="00053604">
      <w:pPr>
        <w:widowControl w:val="0"/>
        <w:tabs>
          <w:tab w:val="left" w:pos="8280"/>
        </w:tabs>
        <w:autoSpaceDE w:val="0"/>
        <w:autoSpaceDN w:val="0"/>
        <w:adjustRightInd w:val="0"/>
        <w:spacing w:before="20" w:after="0" w:line="276" w:lineRule="exact"/>
        <w:rPr>
          <w:rFonts w:cs="Calibri"/>
          <w:color w:val="000000"/>
          <w:spacing w:val="-3"/>
          <w:sz w:val="24"/>
          <w:szCs w:val="24"/>
        </w:rPr>
      </w:pPr>
      <w:r w:rsidRPr="00B10210">
        <w:rPr>
          <w:rFonts w:cs="Calibri"/>
          <w:color w:val="000000"/>
          <w:spacing w:val="-3"/>
          <w:sz w:val="24"/>
          <w:szCs w:val="24"/>
        </w:rPr>
        <w:t>Guidance - Prior Approval Procedures</w:t>
      </w:r>
      <w:r w:rsidRPr="00B10210">
        <w:rPr>
          <w:rFonts w:cs="Calibri"/>
          <w:color w:val="000000"/>
          <w:spacing w:val="-3"/>
          <w:sz w:val="24"/>
          <w:szCs w:val="24"/>
        </w:rPr>
        <w:tab/>
        <w:t>1-2</w:t>
      </w:r>
    </w:p>
    <w:p w:rsidR="00053604" w:rsidRPr="00B10210" w:rsidRDefault="00053604" w:rsidP="00053604">
      <w:pPr>
        <w:widowControl w:val="0"/>
        <w:tabs>
          <w:tab w:val="left" w:pos="8280"/>
          <w:tab w:val="left" w:pos="8370"/>
        </w:tabs>
        <w:autoSpaceDE w:val="0"/>
        <w:autoSpaceDN w:val="0"/>
        <w:adjustRightInd w:val="0"/>
        <w:spacing w:before="274" w:after="0" w:line="276" w:lineRule="exact"/>
        <w:rPr>
          <w:rFonts w:cs="Calibri"/>
          <w:color w:val="000000"/>
          <w:spacing w:val="-3"/>
          <w:sz w:val="24"/>
          <w:szCs w:val="24"/>
        </w:rPr>
      </w:pPr>
      <w:r w:rsidRPr="00B10210">
        <w:rPr>
          <w:rFonts w:cs="Calibri"/>
          <w:color w:val="000000"/>
          <w:spacing w:val="-3"/>
          <w:sz w:val="24"/>
          <w:szCs w:val="24"/>
        </w:rPr>
        <w:t>Cost Items Requiring Prior Approval</w:t>
      </w:r>
      <w:r w:rsidRPr="00B10210">
        <w:rPr>
          <w:rFonts w:cs="Calibri"/>
          <w:color w:val="000000"/>
          <w:spacing w:val="-3"/>
          <w:sz w:val="24"/>
          <w:szCs w:val="24"/>
        </w:rPr>
        <w:tab/>
      </w:r>
      <w:r w:rsidR="00230AF7" w:rsidRPr="00B10210">
        <w:rPr>
          <w:rFonts w:cs="Calibri"/>
          <w:color w:val="000000"/>
          <w:spacing w:val="-3"/>
          <w:sz w:val="24"/>
          <w:szCs w:val="24"/>
        </w:rPr>
        <w:t xml:space="preserve">  </w:t>
      </w:r>
      <w:r w:rsidRPr="00B10210">
        <w:rPr>
          <w:rFonts w:cs="Calibri"/>
          <w:color w:val="000000"/>
          <w:spacing w:val="-3"/>
          <w:sz w:val="24"/>
          <w:szCs w:val="24"/>
        </w:rPr>
        <w:t>3</w:t>
      </w:r>
    </w:p>
    <w:p w:rsidR="00053604" w:rsidRPr="00B10210" w:rsidRDefault="00053604" w:rsidP="00053604">
      <w:pPr>
        <w:widowControl w:val="0"/>
        <w:tabs>
          <w:tab w:val="left" w:pos="8280"/>
        </w:tabs>
        <w:autoSpaceDE w:val="0"/>
        <w:autoSpaceDN w:val="0"/>
        <w:adjustRightInd w:val="0"/>
        <w:spacing w:before="276" w:after="0" w:line="276" w:lineRule="exact"/>
        <w:rPr>
          <w:rFonts w:cs="Calibri"/>
          <w:color w:val="000000"/>
          <w:spacing w:val="-3"/>
          <w:sz w:val="24"/>
          <w:szCs w:val="24"/>
        </w:rPr>
      </w:pPr>
      <w:r w:rsidRPr="00B10210">
        <w:rPr>
          <w:rFonts w:cs="Calibri"/>
          <w:color w:val="000000"/>
          <w:spacing w:val="-3"/>
          <w:sz w:val="24"/>
          <w:szCs w:val="24"/>
        </w:rPr>
        <w:t>Administrative Requirements Requiring Prior Approval</w:t>
      </w:r>
      <w:r w:rsidRPr="00B10210">
        <w:rPr>
          <w:rFonts w:cs="Calibri"/>
          <w:color w:val="000000"/>
          <w:spacing w:val="-3"/>
          <w:sz w:val="24"/>
          <w:szCs w:val="24"/>
        </w:rPr>
        <w:tab/>
      </w:r>
      <w:r w:rsidR="00230AF7" w:rsidRPr="00B10210">
        <w:rPr>
          <w:rFonts w:cs="Calibri"/>
          <w:color w:val="000000"/>
          <w:spacing w:val="-3"/>
          <w:sz w:val="24"/>
          <w:szCs w:val="24"/>
        </w:rPr>
        <w:t xml:space="preserve">  </w:t>
      </w:r>
      <w:r w:rsidRPr="00B10210">
        <w:rPr>
          <w:rFonts w:cs="Calibri"/>
          <w:color w:val="000000"/>
          <w:spacing w:val="-3"/>
          <w:sz w:val="24"/>
          <w:szCs w:val="24"/>
        </w:rPr>
        <w:t>4</w:t>
      </w:r>
    </w:p>
    <w:p w:rsidR="00053604" w:rsidRPr="00B10210" w:rsidRDefault="00053604" w:rsidP="00053604">
      <w:pPr>
        <w:widowControl w:val="0"/>
        <w:tabs>
          <w:tab w:val="left" w:pos="8280"/>
        </w:tabs>
        <w:autoSpaceDE w:val="0"/>
        <w:autoSpaceDN w:val="0"/>
        <w:adjustRightInd w:val="0"/>
        <w:spacing w:before="276" w:after="0" w:line="276" w:lineRule="exact"/>
        <w:rPr>
          <w:rFonts w:cs="Calibri"/>
          <w:color w:val="000000"/>
          <w:spacing w:val="-3"/>
          <w:sz w:val="24"/>
          <w:szCs w:val="24"/>
        </w:rPr>
      </w:pPr>
      <w:r w:rsidRPr="00B10210">
        <w:rPr>
          <w:rFonts w:cs="Calibri"/>
          <w:color w:val="000000"/>
          <w:spacing w:val="-3"/>
          <w:sz w:val="24"/>
          <w:szCs w:val="24"/>
        </w:rPr>
        <w:t>Prior Approval Request Procedures</w:t>
      </w:r>
      <w:r w:rsidRPr="00B10210">
        <w:rPr>
          <w:rFonts w:cs="Calibri"/>
          <w:color w:val="000000"/>
          <w:spacing w:val="-3"/>
          <w:sz w:val="24"/>
          <w:szCs w:val="24"/>
        </w:rPr>
        <w:tab/>
        <w:t>5-6</w:t>
      </w:r>
    </w:p>
    <w:p w:rsidR="00053604" w:rsidRPr="00B10210" w:rsidRDefault="00053604" w:rsidP="00053604">
      <w:pPr>
        <w:spacing w:after="0" w:line="240" w:lineRule="auto"/>
        <w:rPr>
          <w:rFonts w:cs="Calibri"/>
          <w:sz w:val="24"/>
          <w:szCs w:val="24"/>
        </w:rPr>
      </w:pPr>
    </w:p>
    <w:p w:rsidR="00053604" w:rsidRPr="00B10210" w:rsidRDefault="00053604" w:rsidP="00053604">
      <w:pPr>
        <w:spacing w:after="0" w:line="240" w:lineRule="auto"/>
        <w:rPr>
          <w:rFonts w:cs="Calibri"/>
          <w:sz w:val="24"/>
          <w:szCs w:val="24"/>
        </w:rPr>
      </w:pPr>
    </w:p>
    <w:p w:rsidR="00053604" w:rsidRPr="00B10210" w:rsidRDefault="00053604" w:rsidP="00053604">
      <w:pPr>
        <w:spacing w:after="0" w:line="240" w:lineRule="auto"/>
        <w:rPr>
          <w:rFonts w:cs="Calibri"/>
          <w:sz w:val="24"/>
          <w:szCs w:val="24"/>
        </w:rPr>
      </w:pPr>
    </w:p>
    <w:p w:rsidR="00053604" w:rsidRPr="00B10210" w:rsidRDefault="00053604" w:rsidP="00053604">
      <w:pPr>
        <w:spacing w:after="0" w:line="240" w:lineRule="auto"/>
        <w:rPr>
          <w:rFonts w:cs="Calibri"/>
          <w:sz w:val="24"/>
          <w:szCs w:val="24"/>
        </w:rPr>
      </w:pPr>
    </w:p>
    <w:p w:rsidR="00053604" w:rsidRPr="00B10210" w:rsidRDefault="00053604">
      <w:pPr>
        <w:rPr>
          <w:rFonts w:cs="Calibri"/>
          <w:sz w:val="24"/>
          <w:szCs w:val="24"/>
        </w:rPr>
      </w:pPr>
      <w:r w:rsidRPr="00B10210">
        <w:rPr>
          <w:rFonts w:cs="Calibri"/>
          <w:sz w:val="24"/>
          <w:szCs w:val="24"/>
        </w:rPr>
        <w:br w:type="page"/>
      </w:r>
    </w:p>
    <w:p w:rsidR="00B4031E" w:rsidRPr="00B10210" w:rsidRDefault="00B4031E" w:rsidP="00FB6535">
      <w:pPr>
        <w:widowControl w:val="0"/>
        <w:autoSpaceDE w:val="0"/>
        <w:autoSpaceDN w:val="0"/>
        <w:adjustRightInd w:val="0"/>
        <w:spacing w:after="0" w:line="207" w:lineRule="exact"/>
        <w:rPr>
          <w:rFonts w:cs="Calibri"/>
          <w:color w:val="000000"/>
          <w:spacing w:val="-3"/>
          <w:sz w:val="16"/>
          <w:szCs w:val="16"/>
        </w:rPr>
        <w:sectPr w:rsidR="00B4031E" w:rsidRPr="00B10210" w:rsidSect="00167256">
          <w:pgSz w:w="12240" w:h="15840"/>
          <w:pgMar w:top="1440" w:right="1440" w:bottom="1440" w:left="1440" w:header="720" w:footer="720" w:gutter="0"/>
          <w:cols w:space="720"/>
          <w:docGrid w:linePitch="360"/>
        </w:sectPr>
      </w:pPr>
    </w:p>
    <w:tbl>
      <w:tblPr>
        <w:tblW w:w="0" w:type="auto"/>
        <w:tblInd w:w="7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tblGrid>
      <w:tr w:rsidR="00053604" w:rsidRPr="00B10210" w:rsidTr="00FB6535">
        <w:tc>
          <w:tcPr>
            <w:tcW w:w="3492" w:type="dxa"/>
          </w:tcPr>
          <w:p w:rsidR="00053604" w:rsidRPr="00B10210" w:rsidRDefault="00053604" w:rsidP="0060322B">
            <w:pPr>
              <w:widowControl w:val="0"/>
              <w:autoSpaceDE w:val="0"/>
              <w:autoSpaceDN w:val="0"/>
              <w:adjustRightInd w:val="0"/>
              <w:spacing w:after="0" w:line="207" w:lineRule="exact"/>
              <w:rPr>
                <w:rFonts w:cs="Calibri"/>
                <w:color w:val="000000"/>
                <w:spacing w:val="-3"/>
                <w:sz w:val="16"/>
                <w:szCs w:val="16"/>
              </w:rPr>
            </w:pPr>
            <w:r w:rsidRPr="00B10210">
              <w:rPr>
                <w:rFonts w:cs="Calibri"/>
                <w:color w:val="000000"/>
                <w:spacing w:val="-3"/>
                <w:sz w:val="16"/>
                <w:szCs w:val="16"/>
              </w:rPr>
              <w:lastRenderedPageBreak/>
              <w:t>Date of Issue:</w:t>
            </w:r>
            <w:r w:rsidR="00A87052" w:rsidRPr="00B10210">
              <w:rPr>
                <w:rFonts w:cs="Calibri"/>
                <w:color w:val="000000"/>
                <w:spacing w:val="-3"/>
                <w:sz w:val="16"/>
                <w:szCs w:val="16"/>
              </w:rPr>
              <w:t xml:space="preserve"> </w:t>
            </w:r>
            <w:r w:rsidR="00F4404D" w:rsidRPr="00B10210">
              <w:rPr>
                <w:rFonts w:cs="Calibri"/>
                <w:color w:val="000000"/>
                <w:spacing w:val="-3"/>
                <w:sz w:val="16"/>
                <w:szCs w:val="16"/>
              </w:rPr>
              <w:t xml:space="preserve"> Revised </w:t>
            </w:r>
            <w:r w:rsidR="0060322B" w:rsidRPr="00B10210">
              <w:rPr>
                <w:rFonts w:cs="Calibri"/>
                <w:color w:val="000000"/>
                <w:spacing w:val="-3"/>
                <w:sz w:val="16"/>
                <w:szCs w:val="16"/>
              </w:rPr>
              <w:t>10/1/11</w:t>
            </w:r>
          </w:p>
        </w:tc>
      </w:tr>
      <w:tr w:rsidR="00053604" w:rsidRPr="00B10210" w:rsidTr="00FB6535">
        <w:tc>
          <w:tcPr>
            <w:tcW w:w="3492" w:type="dxa"/>
          </w:tcPr>
          <w:p w:rsidR="00A87052" w:rsidRPr="00B10210" w:rsidRDefault="00053604" w:rsidP="00FB6535">
            <w:pPr>
              <w:widowControl w:val="0"/>
              <w:autoSpaceDE w:val="0"/>
              <w:autoSpaceDN w:val="0"/>
              <w:adjustRightInd w:val="0"/>
              <w:spacing w:after="0" w:line="207" w:lineRule="exact"/>
              <w:rPr>
                <w:rFonts w:cs="Calibri"/>
                <w:color w:val="000000"/>
                <w:spacing w:val="-3"/>
                <w:sz w:val="16"/>
                <w:szCs w:val="16"/>
              </w:rPr>
            </w:pPr>
            <w:r w:rsidRPr="00B10210">
              <w:rPr>
                <w:rFonts w:cs="Calibri"/>
                <w:color w:val="000000"/>
                <w:spacing w:val="-3"/>
                <w:sz w:val="16"/>
                <w:szCs w:val="16"/>
              </w:rPr>
              <w:t xml:space="preserve">Office of Issuance:  </w:t>
            </w:r>
          </w:p>
          <w:p w:rsidR="00053604" w:rsidRPr="00B10210" w:rsidRDefault="002B01B1" w:rsidP="00FB6535">
            <w:pPr>
              <w:widowControl w:val="0"/>
              <w:autoSpaceDE w:val="0"/>
              <w:autoSpaceDN w:val="0"/>
              <w:adjustRightInd w:val="0"/>
              <w:spacing w:after="0" w:line="207" w:lineRule="exact"/>
              <w:rPr>
                <w:rFonts w:cs="Calibri"/>
                <w:color w:val="000000"/>
                <w:spacing w:val="-3"/>
                <w:sz w:val="16"/>
                <w:szCs w:val="16"/>
              </w:rPr>
            </w:pPr>
            <w:r w:rsidRPr="00B10210">
              <w:rPr>
                <w:rFonts w:cs="Calibri"/>
                <w:color w:val="000000"/>
                <w:spacing w:val="-3"/>
                <w:sz w:val="16"/>
                <w:szCs w:val="16"/>
              </w:rPr>
              <w:t>DEO</w:t>
            </w:r>
            <w:r w:rsidR="00A87052" w:rsidRPr="00B10210">
              <w:rPr>
                <w:rFonts w:cs="Calibri"/>
                <w:color w:val="000000"/>
                <w:spacing w:val="-3"/>
                <w:sz w:val="16"/>
                <w:szCs w:val="16"/>
              </w:rPr>
              <w:t xml:space="preserve"> FG 11</w:t>
            </w:r>
            <w:r w:rsidR="00F4404D" w:rsidRPr="00B10210">
              <w:rPr>
                <w:rFonts w:cs="Calibri"/>
                <w:color w:val="000000"/>
                <w:spacing w:val="-3"/>
                <w:sz w:val="16"/>
                <w:szCs w:val="16"/>
              </w:rPr>
              <w:t>-</w:t>
            </w:r>
            <w:r w:rsidR="00A87052" w:rsidRPr="00B10210">
              <w:rPr>
                <w:rFonts w:cs="Calibri"/>
                <w:color w:val="000000"/>
                <w:spacing w:val="-3"/>
                <w:sz w:val="16"/>
                <w:szCs w:val="16"/>
              </w:rPr>
              <w:t>069</w:t>
            </w:r>
          </w:p>
        </w:tc>
      </w:tr>
      <w:tr w:rsidR="00053604" w:rsidRPr="00B10210" w:rsidTr="00FB6535">
        <w:tc>
          <w:tcPr>
            <w:tcW w:w="3492" w:type="dxa"/>
          </w:tcPr>
          <w:p w:rsidR="00053604" w:rsidRPr="00B10210" w:rsidRDefault="00053604" w:rsidP="00FB6535">
            <w:pPr>
              <w:widowControl w:val="0"/>
              <w:autoSpaceDE w:val="0"/>
              <w:autoSpaceDN w:val="0"/>
              <w:adjustRightInd w:val="0"/>
              <w:spacing w:after="0" w:line="207" w:lineRule="exact"/>
              <w:rPr>
                <w:rFonts w:cs="Calibri"/>
                <w:color w:val="000000"/>
                <w:spacing w:val="-3"/>
                <w:sz w:val="16"/>
                <w:szCs w:val="16"/>
              </w:rPr>
            </w:pPr>
            <w:r w:rsidRPr="00B10210">
              <w:rPr>
                <w:rFonts w:cs="Calibri"/>
                <w:color w:val="000000"/>
                <w:spacing w:val="-3"/>
                <w:sz w:val="16"/>
                <w:szCs w:val="16"/>
              </w:rPr>
              <w:t>Reference:</w:t>
            </w:r>
          </w:p>
          <w:p w:rsidR="00053604" w:rsidRPr="00B10210" w:rsidRDefault="00053604" w:rsidP="00FB6535">
            <w:pPr>
              <w:widowControl w:val="0"/>
              <w:autoSpaceDE w:val="0"/>
              <w:autoSpaceDN w:val="0"/>
              <w:adjustRightInd w:val="0"/>
              <w:spacing w:after="0" w:line="207" w:lineRule="exact"/>
              <w:rPr>
                <w:rFonts w:cs="Calibri"/>
                <w:color w:val="000000"/>
                <w:spacing w:val="-3"/>
                <w:sz w:val="16"/>
                <w:szCs w:val="16"/>
              </w:rPr>
            </w:pPr>
            <w:r w:rsidRPr="00B10210">
              <w:rPr>
                <w:rFonts w:cs="Calibri"/>
                <w:color w:val="000000"/>
                <w:spacing w:val="-3"/>
                <w:sz w:val="16"/>
                <w:szCs w:val="16"/>
              </w:rPr>
              <w:t>Prior Approval Procedures using Federal or State Grant Awards</w:t>
            </w:r>
          </w:p>
        </w:tc>
      </w:tr>
    </w:tbl>
    <w:p w:rsidR="00053604" w:rsidRPr="00B10210" w:rsidRDefault="00053604" w:rsidP="00053604">
      <w:pPr>
        <w:spacing w:after="0" w:line="240" w:lineRule="auto"/>
        <w:rPr>
          <w:rFonts w:cs="Calibri"/>
          <w:sz w:val="24"/>
          <w:szCs w:val="24"/>
        </w:rPr>
      </w:pPr>
    </w:p>
    <w:p w:rsidR="00053604" w:rsidRPr="00B10210" w:rsidRDefault="00053604" w:rsidP="00053604">
      <w:pPr>
        <w:spacing w:after="0" w:line="240" w:lineRule="auto"/>
        <w:rPr>
          <w:rFonts w:cs="Calibri"/>
          <w:sz w:val="24"/>
          <w:szCs w:val="24"/>
        </w:rPr>
      </w:pPr>
    </w:p>
    <w:p w:rsidR="00053604" w:rsidRPr="00B10210" w:rsidRDefault="00053604" w:rsidP="00053604">
      <w:pPr>
        <w:spacing w:after="0" w:line="240" w:lineRule="auto"/>
        <w:rPr>
          <w:rFonts w:cs="Calibri"/>
          <w:sz w:val="24"/>
          <w:szCs w:val="24"/>
        </w:rPr>
      </w:pPr>
    </w:p>
    <w:p w:rsidR="00053604" w:rsidRPr="00B10210" w:rsidRDefault="00053604" w:rsidP="00EF6251">
      <w:pPr>
        <w:widowControl w:val="0"/>
        <w:autoSpaceDE w:val="0"/>
        <w:autoSpaceDN w:val="0"/>
        <w:adjustRightInd w:val="0"/>
        <w:spacing w:before="177" w:after="0" w:line="322" w:lineRule="exact"/>
        <w:jc w:val="center"/>
        <w:rPr>
          <w:rFonts w:cs="Calibri"/>
          <w:color w:val="000000"/>
          <w:w w:val="97"/>
          <w:sz w:val="32"/>
          <w:szCs w:val="32"/>
        </w:rPr>
      </w:pPr>
      <w:r w:rsidRPr="00B10210">
        <w:rPr>
          <w:rFonts w:cs="Calibri"/>
          <w:color w:val="000000"/>
          <w:spacing w:val="-4"/>
          <w:sz w:val="28"/>
          <w:szCs w:val="28"/>
        </w:rPr>
        <w:t>GUIDANCE</w:t>
      </w:r>
      <w:r w:rsidR="00EF6251" w:rsidRPr="00B10210">
        <w:rPr>
          <w:rFonts w:cs="Calibri"/>
          <w:color w:val="000000"/>
          <w:spacing w:val="-4"/>
          <w:sz w:val="28"/>
          <w:szCs w:val="28"/>
        </w:rPr>
        <w:t xml:space="preserve"> on </w:t>
      </w:r>
      <w:r w:rsidRPr="00B10210">
        <w:rPr>
          <w:rFonts w:cs="Calibri"/>
          <w:color w:val="000000"/>
          <w:spacing w:val="-4"/>
          <w:sz w:val="28"/>
          <w:szCs w:val="28"/>
        </w:rPr>
        <w:t>Prior Approval Procedures</w:t>
      </w:r>
    </w:p>
    <w:p w:rsidR="00053604" w:rsidRPr="00B10210" w:rsidRDefault="00053604" w:rsidP="00053604">
      <w:pPr>
        <w:widowControl w:val="0"/>
        <w:autoSpaceDE w:val="0"/>
        <w:autoSpaceDN w:val="0"/>
        <w:adjustRightInd w:val="0"/>
        <w:spacing w:after="0" w:line="253" w:lineRule="exact"/>
        <w:rPr>
          <w:rFonts w:cs="Calibri"/>
          <w:color w:val="000000"/>
          <w:w w:val="97"/>
          <w:sz w:val="32"/>
          <w:szCs w:val="32"/>
        </w:rPr>
      </w:pPr>
    </w:p>
    <w:p w:rsidR="00053604" w:rsidRPr="00B10210" w:rsidRDefault="00053604" w:rsidP="00053604">
      <w:pPr>
        <w:widowControl w:val="0"/>
        <w:autoSpaceDE w:val="0"/>
        <w:autoSpaceDN w:val="0"/>
        <w:adjustRightInd w:val="0"/>
        <w:spacing w:before="57" w:after="0" w:line="253" w:lineRule="exact"/>
        <w:rPr>
          <w:rFonts w:cs="Calibri"/>
          <w:color w:val="000000"/>
          <w:spacing w:val="-3"/>
          <w:u w:val="single"/>
        </w:rPr>
      </w:pPr>
      <w:r w:rsidRPr="00B10210">
        <w:rPr>
          <w:rFonts w:cs="Calibri"/>
          <w:color w:val="000000"/>
          <w:spacing w:val="-3"/>
          <w:u w:val="single"/>
        </w:rPr>
        <w:t xml:space="preserve">OF INTEREST TO: </w:t>
      </w:r>
    </w:p>
    <w:p w:rsidR="00053604" w:rsidRPr="00B10210" w:rsidRDefault="00053604" w:rsidP="00053604">
      <w:pPr>
        <w:widowControl w:val="0"/>
        <w:autoSpaceDE w:val="0"/>
        <w:autoSpaceDN w:val="0"/>
        <w:adjustRightInd w:val="0"/>
        <w:spacing w:after="0" w:line="240" w:lineRule="exact"/>
        <w:jc w:val="both"/>
        <w:rPr>
          <w:rFonts w:cs="Calibri"/>
          <w:color w:val="000000"/>
          <w:spacing w:val="-3"/>
          <w:u w:val="single"/>
        </w:rPr>
      </w:pPr>
    </w:p>
    <w:p w:rsidR="00053604" w:rsidRPr="00B10210" w:rsidRDefault="00053604" w:rsidP="00053604">
      <w:pPr>
        <w:widowControl w:val="0"/>
        <w:autoSpaceDE w:val="0"/>
        <w:autoSpaceDN w:val="0"/>
        <w:adjustRightInd w:val="0"/>
        <w:spacing w:before="38" w:after="0" w:line="240" w:lineRule="exact"/>
        <w:jc w:val="both"/>
        <w:rPr>
          <w:rFonts w:cs="Calibri"/>
          <w:color w:val="000000"/>
          <w:spacing w:val="-3"/>
        </w:rPr>
      </w:pPr>
      <w:r w:rsidRPr="00B10210">
        <w:rPr>
          <w:rFonts w:cs="Calibri"/>
          <w:color w:val="000000"/>
          <w:spacing w:val="-1"/>
        </w:rPr>
        <w:t xml:space="preserve">Workforce Florida Inc. (WFI) and Regional Workforce Boards (RWBs) in implementing federal </w:t>
      </w:r>
      <w:r w:rsidRPr="00B10210">
        <w:rPr>
          <w:rFonts w:cs="Calibri"/>
          <w:color w:val="000000"/>
          <w:spacing w:val="-3"/>
        </w:rPr>
        <w:t xml:space="preserve">and state workforce programs awarded to RWBs or WFI by either Workforce Florida, Inc. or the </w:t>
      </w:r>
      <w:r w:rsidR="002B01B1" w:rsidRPr="00B10210">
        <w:rPr>
          <w:rFonts w:cs="Calibri"/>
          <w:color w:val="000000"/>
          <w:spacing w:val="-3"/>
        </w:rPr>
        <w:t>Department of Economic Opportunity</w:t>
      </w:r>
      <w:r w:rsidRPr="00B10210">
        <w:rPr>
          <w:rFonts w:cs="Calibri"/>
          <w:color w:val="000000"/>
          <w:spacing w:val="-3"/>
        </w:rPr>
        <w:t xml:space="preserve">. </w:t>
      </w:r>
    </w:p>
    <w:p w:rsidR="00053604" w:rsidRPr="00B10210" w:rsidRDefault="00053604" w:rsidP="00053604">
      <w:pPr>
        <w:widowControl w:val="0"/>
        <w:autoSpaceDE w:val="0"/>
        <w:autoSpaceDN w:val="0"/>
        <w:adjustRightInd w:val="0"/>
        <w:spacing w:after="0" w:line="253" w:lineRule="exact"/>
        <w:rPr>
          <w:rFonts w:cs="Calibri"/>
          <w:color w:val="000000"/>
          <w:spacing w:val="-3"/>
        </w:rPr>
      </w:pPr>
    </w:p>
    <w:p w:rsidR="00053604" w:rsidRPr="00B10210" w:rsidRDefault="00053604" w:rsidP="00053604">
      <w:pPr>
        <w:widowControl w:val="0"/>
        <w:autoSpaceDE w:val="0"/>
        <w:autoSpaceDN w:val="0"/>
        <w:adjustRightInd w:val="0"/>
        <w:spacing w:after="0" w:line="253" w:lineRule="exact"/>
        <w:rPr>
          <w:rFonts w:cs="Calibri"/>
          <w:color w:val="000000"/>
          <w:spacing w:val="-3"/>
        </w:rPr>
      </w:pPr>
    </w:p>
    <w:p w:rsidR="006472C2" w:rsidRPr="00B10210" w:rsidRDefault="006472C2" w:rsidP="006472C2">
      <w:pPr>
        <w:widowControl w:val="0"/>
        <w:autoSpaceDE w:val="0"/>
        <w:autoSpaceDN w:val="0"/>
        <w:adjustRightInd w:val="0"/>
        <w:spacing w:before="4" w:after="0" w:line="253" w:lineRule="exact"/>
        <w:rPr>
          <w:rFonts w:cs="Calibri"/>
          <w:color w:val="000000"/>
          <w:spacing w:val="-3"/>
          <w:u w:val="single"/>
        </w:rPr>
      </w:pPr>
      <w:r w:rsidRPr="00B10210">
        <w:rPr>
          <w:rFonts w:cs="Calibri"/>
          <w:color w:val="000000"/>
          <w:spacing w:val="-3"/>
          <w:u w:val="single"/>
        </w:rPr>
        <w:t xml:space="preserve">SUBJECT: </w:t>
      </w:r>
    </w:p>
    <w:p w:rsidR="006472C2" w:rsidRPr="00B10210" w:rsidRDefault="006472C2" w:rsidP="006472C2">
      <w:pPr>
        <w:widowControl w:val="0"/>
        <w:autoSpaceDE w:val="0"/>
        <w:autoSpaceDN w:val="0"/>
        <w:adjustRightInd w:val="0"/>
        <w:spacing w:after="0" w:line="240" w:lineRule="exact"/>
        <w:jc w:val="both"/>
        <w:rPr>
          <w:rFonts w:cs="Calibri"/>
          <w:color w:val="000000"/>
          <w:spacing w:val="-3"/>
          <w:u w:val="single"/>
        </w:rPr>
      </w:pPr>
    </w:p>
    <w:p w:rsidR="006472C2" w:rsidRPr="00B10210" w:rsidRDefault="006472C2" w:rsidP="006472C2">
      <w:pPr>
        <w:widowControl w:val="0"/>
        <w:autoSpaceDE w:val="0"/>
        <w:autoSpaceDN w:val="0"/>
        <w:adjustRightInd w:val="0"/>
        <w:spacing w:before="38" w:after="0" w:line="240" w:lineRule="exact"/>
        <w:jc w:val="both"/>
        <w:rPr>
          <w:rFonts w:cs="Calibri"/>
          <w:color w:val="000000"/>
          <w:spacing w:val="-3"/>
        </w:rPr>
      </w:pPr>
      <w:proofErr w:type="gramStart"/>
      <w:r w:rsidRPr="00B10210">
        <w:rPr>
          <w:rFonts w:cs="Calibri"/>
          <w:color w:val="000000"/>
          <w:w w:val="104"/>
        </w:rPr>
        <w:t xml:space="preserve">Obtaining written prior approval from </w:t>
      </w:r>
      <w:r w:rsidR="0060322B" w:rsidRPr="00B10210">
        <w:rPr>
          <w:rFonts w:cs="Calibri"/>
          <w:color w:val="000000"/>
          <w:w w:val="104"/>
        </w:rPr>
        <w:t>DEO</w:t>
      </w:r>
      <w:r w:rsidRPr="00B10210">
        <w:rPr>
          <w:rFonts w:cs="Calibri"/>
          <w:color w:val="000000"/>
          <w:w w:val="104"/>
        </w:rPr>
        <w:t xml:space="preserve"> for selected cost items and administrative </w:t>
      </w:r>
      <w:r w:rsidRPr="00B10210">
        <w:rPr>
          <w:rFonts w:cs="Calibri"/>
          <w:color w:val="000000"/>
          <w:spacing w:val="-3"/>
        </w:rPr>
        <w:t>requirements.</w:t>
      </w:r>
      <w:proofErr w:type="gramEnd"/>
      <w:r w:rsidRPr="00B10210">
        <w:rPr>
          <w:rFonts w:cs="Calibri"/>
          <w:color w:val="000000"/>
          <w:spacing w:val="-3"/>
        </w:rPr>
        <w:t xml:space="preserve"> </w:t>
      </w:r>
    </w:p>
    <w:p w:rsidR="006472C2" w:rsidRPr="00B10210" w:rsidRDefault="006472C2" w:rsidP="006472C2">
      <w:pPr>
        <w:widowControl w:val="0"/>
        <w:autoSpaceDE w:val="0"/>
        <w:autoSpaceDN w:val="0"/>
        <w:adjustRightInd w:val="0"/>
        <w:spacing w:after="0" w:line="253" w:lineRule="exact"/>
        <w:rPr>
          <w:rFonts w:cs="Calibri"/>
          <w:color w:val="000000"/>
          <w:spacing w:val="-3"/>
        </w:rPr>
      </w:pPr>
    </w:p>
    <w:p w:rsidR="006472C2" w:rsidRPr="00B10210" w:rsidRDefault="006472C2" w:rsidP="006472C2">
      <w:pPr>
        <w:widowControl w:val="0"/>
        <w:autoSpaceDE w:val="0"/>
        <w:autoSpaceDN w:val="0"/>
        <w:adjustRightInd w:val="0"/>
        <w:spacing w:after="0" w:line="253" w:lineRule="exact"/>
        <w:rPr>
          <w:rFonts w:cs="Calibri"/>
          <w:color w:val="000000"/>
          <w:spacing w:val="-3"/>
        </w:rPr>
      </w:pPr>
    </w:p>
    <w:p w:rsidR="006472C2" w:rsidRPr="00B10210" w:rsidRDefault="006472C2" w:rsidP="006472C2">
      <w:pPr>
        <w:widowControl w:val="0"/>
        <w:autoSpaceDE w:val="0"/>
        <w:autoSpaceDN w:val="0"/>
        <w:adjustRightInd w:val="0"/>
        <w:spacing w:before="4" w:after="0" w:line="253" w:lineRule="exact"/>
        <w:rPr>
          <w:rFonts w:cs="Calibri"/>
          <w:color w:val="000000"/>
          <w:spacing w:val="-3"/>
          <w:u w:val="single"/>
        </w:rPr>
      </w:pPr>
      <w:r w:rsidRPr="00B10210">
        <w:rPr>
          <w:rFonts w:cs="Calibri"/>
          <w:color w:val="000000"/>
          <w:spacing w:val="-3"/>
          <w:u w:val="single"/>
        </w:rPr>
        <w:t xml:space="preserve">PURPOSE: </w:t>
      </w:r>
    </w:p>
    <w:p w:rsidR="006472C2" w:rsidRPr="00B10210" w:rsidRDefault="006472C2" w:rsidP="006472C2">
      <w:pPr>
        <w:widowControl w:val="0"/>
        <w:autoSpaceDE w:val="0"/>
        <w:autoSpaceDN w:val="0"/>
        <w:adjustRightInd w:val="0"/>
        <w:spacing w:after="0" w:line="240" w:lineRule="exact"/>
        <w:jc w:val="both"/>
        <w:rPr>
          <w:rFonts w:cs="Calibri"/>
          <w:color w:val="000000"/>
          <w:spacing w:val="-3"/>
          <w:u w:val="single"/>
        </w:rPr>
      </w:pPr>
    </w:p>
    <w:p w:rsidR="006472C2" w:rsidRPr="00B10210" w:rsidRDefault="006472C2" w:rsidP="006472C2">
      <w:pPr>
        <w:widowControl w:val="0"/>
        <w:autoSpaceDE w:val="0"/>
        <w:autoSpaceDN w:val="0"/>
        <w:adjustRightInd w:val="0"/>
        <w:spacing w:before="38" w:after="0" w:line="240" w:lineRule="exact"/>
        <w:jc w:val="both"/>
        <w:rPr>
          <w:rFonts w:cs="Calibri"/>
          <w:color w:val="000000"/>
          <w:spacing w:val="-3"/>
        </w:rPr>
      </w:pPr>
      <w:r w:rsidRPr="00B10210">
        <w:rPr>
          <w:rFonts w:cs="Calibri"/>
          <w:color w:val="000000"/>
          <w:w w:val="103"/>
        </w:rPr>
        <w:t xml:space="preserve">To define and describe when prior approval of selected cost items and administrative </w:t>
      </w:r>
      <w:r w:rsidRPr="00B10210">
        <w:rPr>
          <w:rFonts w:cs="Calibri"/>
          <w:color w:val="000000"/>
          <w:spacing w:val="-3"/>
        </w:rPr>
        <w:t xml:space="preserve">requirements is required and how the approval can be obtained. </w:t>
      </w:r>
    </w:p>
    <w:p w:rsidR="006472C2" w:rsidRPr="00B10210" w:rsidRDefault="006472C2" w:rsidP="006472C2">
      <w:pPr>
        <w:widowControl w:val="0"/>
        <w:autoSpaceDE w:val="0"/>
        <w:autoSpaceDN w:val="0"/>
        <w:adjustRightInd w:val="0"/>
        <w:spacing w:after="0" w:line="253" w:lineRule="exact"/>
        <w:rPr>
          <w:rFonts w:cs="Calibri"/>
          <w:color w:val="000000"/>
          <w:spacing w:val="-3"/>
        </w:rPr>
      </w:pPr>
    </w:p>
    <w:p w:rsidR="006472C2" w:rsidRPr="00B10210" w:rsidRDefault="006472C2" w:rsidP="006472C2">
      <w:pPr>
        <w:widowControl w:val="0"/>
        <w:autoSpaceDE w:val="0"/>
        <w:autoSpaceDN w:val="0"/>
        <w:adjustRightInd w:val="0"/>
        <w:spacing w:after="0" w:line="253" w:lineRule="exact"/>
        <w:rPr>
          <w:rFonts w:cs="Calibri"/>
          <w:color w:val="000000"/>
          <w:spacing w:val="-3"/>
        </w:rPr>
      </w:pPr>
    </w:p>
    <w:p w:rsidR="006472C2" w:rsidRPr="00B10210" w:rsidRDefault="006472C2" w:rsidP="006472C2">
      <w:pPr>
        <w:widowControl w:val="0"/>
        <w:autoSpaceDE w:val="0"/>
        <w:autoSpaceDN w:val="0"/>
        <w:adjustRightInd w:val="0"/>
        <w:spacing w:before="4" w:after="0" w:line="253" w:lineRule="exact"/>
        <w:rPr>
          <w:rFonts w:cs="Calibri"/>
          <w:color w:val="000000"/>
          <w:spacing w:val="-3"/>
          <w:u w:val="single"/>
        </w:rPr>
      </w:pPr>
      <w:r w:rsidRPr="00B10210">
        <w:rPr>
          <w:rFonts w:cs="Calibri"/>
          <w:color w:val="000000"/>
          <w:spacing w:val="-3"/>
          <w:u w:val="single"/>
        </w:rPr>
        <w:t xml:space="preserve">DEFINITIONS: </w:t>
      </w:r>
    </w:p>
    <w:p w:rsidR="006472C2" w:rsidRPr="00B10210" w:rsidRDefault="006472C2" w:rsidP="006472C2">
      <w:pPr>
        <w:widowControl w:val="0"/>
        <w:autoSpaceDE w:val="0"/>
        <w:autoSpaceDN w:val="0"/>
        <w:adjustRightInd w:val="0"/>
        <w:spacing w:before="247" w:after="0" w:line="253" w:lineRule="exact"/>
        <w:rPr>
          <w:rFonts w:cs="Calibri"/>
          <w:color w:val="000000"/>
          <w:spacing w:val="-2"/>
        </w:rPr>
      </w:pPr>
      <w:r w:rsidRPr="00B10210">
        <w:rPr>
          <w:rFonts w:cs="Calibri"/>
          <w:color w:val="000000"/>
          <w:spacing w:val="-2"/>
          <w:u w:val="single"/>
        </w:rPr>
        <w:t>Prior Approval</w:t>
      </w:r>
      <w:r w:rsidRPr="00B10210">
        <w:rPr>
          <w:rFonts w:cs="Calibri"/>
          <w:color w:val="000000"/>
          <w:spacing w:val="-2"/>
        </w:rPr>
        <w:t xml:space="preserve">: Written approval by an “authorized official” evidencing prior consent¹. </w:t>
      </w:r>
    </w:p>
    <w:p w:rsidR="006472C2" w:rsidRPr="00B10210" w:rsidRDefault="006472C2" w:rsidP="006472C2">
      <w:pPr>
        <w:widowControl w:val="0"/>
        <w:autoSpaceDE w:val="0"/>
        <w:autoSpaceDN w:val="0"/>
        <w:adjustRightInd w:val="0"/>
        <w:spacing w:after="0" w:line="250" w:lineRule="exact"/>
        <w:jc w:val="both"/>
        <w:rPr>
          <w:rFonts w:cs="Calibri"/>
          <w:color w:val="000000"/>
          <w:spacing w:val="-2"/>
        </w:rPr>
      </w:pPr>
    </w:p>
    <w:p w:rsidR="006472C2" w:rsidRPr="00B10210" w:rsidRDefault="006472C2" w:rsidP="006472C2">
      <w:pPr>
        <w:widowControl w:val="0"/>
        <w:autoSpaceDE w:val="0"/>
        <w:autoSpaceDN w:val="0"/>
        <w:adjustRightInd w:val="0"/>
        <w:spacing w:before="20" w:after="0" w:line="250" w:lineRule="exact"/>
        <w:jc w:val="both"/>
        <w:rPr>
          <w:rFonts w:cs="Calibri"/>
          <w:color w:val="000000"/>
          <w:spacing w:val="-3"/>
        </w:rPr>
      </w:pPr>
      <w:proofErr w:type="gramStart"/>
      <w:r w:rsidRPr="00B10210">
        <w:rPr>
          <w:rFonts w:cs="Calibri"/>
          <w:color w:val="000000"/>
          <w:w w:val="102"/>
          <w:u w:val="single"/>
        </w:rPr>
        <w:t>Authorized Official</w:t>
      </w:r>
      <w:r w:rsidRPr="00B10210">
        <w:rPr>
          <w:rFonts w:cs="Calibri"/>
          <w:color w:val="000000"/>
          <w:w w:val="102"/>
        </w:rPr>
        <w:t xml:space="preserve">: An appropriate member of management from the awarding </w:t>
      </w:r>
      <w:r w:rsidR="00530331" w:rsidRPr="00B10210">
        <w:rPr>
          <w:rFonts w:cs="Calibri"/>
          <w:color w:val="000000"/>
          <w:w w:val="102"/>
        </w:rPr>
        <w:t>department</w:t>
      </w:r>
      <w:r w:rsidRPr="00B10210">
        <w:rPr>
          <w:rFonts w:cs="Calibri"/>
          <w:color w:val="000000"/>
          <w:w w:val="102"/>
        </w:rPr>
        <w:t xml:space="preserve"> (</w:t>
      </w:r>
      <w:r w:rsidR="002B01B1" w:rsidRPr="00B10210">
        <w:rPr>
          <w:rFonts w:cs="Calibri"/>
          <w:color w:val="000000"/>
          <w:w w:val="102"/>
        </w:rPr>
        <w:t>DEO</w:t>
      </w:r>
      <w:r w:rsidRPr="00B10210">
        <w:rPr>
          <w:rFonts w:cs="Calibri"/>
          <w:color w:val="000000"/>
          <w:w w:val="102"/>
        </w:rPr>
        <w:t>).</w:t>
      </w:r>
      <w:proofErr w:type="gramEnd"/>
      <w:r w:rsidRPr="00B10210">
        <w:rPr>
          <w:rFonts w:cs="Calibri"/>
          <w:color w:val="000000"/>
          <w:w w:val="102"/>
        </w:rPr>
        <w:t xml:space="preserve"> </w:t>
      </w:r>
      <w:r w:rsidR="00530331" w:rsidRPr="00B10210">
        <w:rPr>
          <w:rFonts w:cs="Calibri"/>
          <w:color w:val="000000"/>
          <w:w w:val="102"/>
        </w:rPr>
        <w:t xml:space="preserve"> </w:t>
      </w:r>
      <w:r w:rsidRPr="00B10210">
        <w:rPr>
          <w:rFonts w:cs="Calibri"/>
          <w:color w:val="000000"/>
          <w:w w:val="102"/>
        </w:rPr>
        <w:t xml:space="preserve">For purposes of this guidance, the </w:t>
      </w:r>
      <w:r w:rsidR="002B01B1" w:rsidRPr="00B10210">
        <w:rPr>
          <w:rFonts w:cs="Calibri"/>
          <w:color w:val="000000"/>
          <w:w w:val="102"/>
        </w:rPr>
        <w:t>DEO</w:t>
      </w:r>
      <w:r w:rsidRPr="00B10210">
        <w:rPr>
          <w:rFonts w:cs="Calibri"/>
          <w:color w:val="000000"/>
          <w:w w:val="102"/>
        </w:rPr>
        <w:t xml:space="preserve"> Grants Management Section leader is </w:t>
      </w:r>
      <w:r w:rsidRPr="00B10210">
        <w:rPr>
          <w:rFonts w:cs="Calibri"/>
          <w:color w:val="000000"/>
          <w:spacing w:val="-3"/>
        </w:rPr>
        <w:t xml:space="preserve">the authorized official. </w:t>
      </w:r>
    </w:p>
    <w:p w:rsidR="006472C2" w:rsidRPr="00B10210" w:rsidRDefault="006472C2" w:rsidP="006472C2">
      <w:pPr>
        <w:widowControl w:val="0"/>
        <w:autoSpaceDE w:val="0"/>
        <w:autoSpaceDN w:val="0"/>
        <w:adjustRightInd w:val="0"/>
        <w:spacing w:after="0" w:line="253" w:lineRule="exact"/>
        <w:rPr>
          <w:rFonts w:cs="Calibri"/>
          <w:color w:val="000000"/>
          <w:spacing w:val="-3"/>
        </w:rPr>
      </w:pPr>
    </w:p>
    <w:p w:rsidR="006472C2" w:rsidRPr="00B10210" w:rsidRDefault="006472C2" w:rsidP="006472C2">
      <w:pPr>
        <w:widowControl w:val="0"/>
        <w:autoSpaceDE w:val="0"/>
        <w:autoSpaceDN w:val="0"/>
        <w:adjustRightInd w:val="0"/>
        <w:spacing w:after="0" w:line="253" w:lineRule="exact"/>
        <w:rPr>
          <w:rFonts w:cs="Calibri"/>
          <w:color w:val="000000"/>
          <w:spacing w:val="-3"/>
        </w:rPr>
      </w:pPr>
    </w:p>
    <w:p w:rsidR="006472C2" w:rsidRPr="00B10210" w:rsidRDefault="006472C2" w:rsidP="006472C2">
      <w:pPr>
        <w:widowControl w:val="0"/>
        <w:autoSpaceDE w:val="0"/>
        <w:autoSpaceDN w:val="0"/>
        <w:adjustRightInd w:val="0"/>
        <w:spacing w:before="2" w:after="0" w:line="253" w:lineRule="exact"/>
        <w:rPr>
          <w:rFonts w:cs="Calibri"/>
          <w:color w:val="000000"/>
          <w:spacing w:val="-3"/>
          <w:u w:val="single"/>
        </w:rPr>
      </w:pPr>
      <w:r w:rsidRPr="00B10210">
        <w:rPr>
          <w:rFonts w:cs="Calibri"/>
          <w:color w:val="000000"/>
          <w:spacing w:val="-3"/>
          <w:u w:val="single"/>
        </w:rPr>
        <w:t xml:space="preserve">BACKGROUND AND UNDERLYING FEDERAL POLICY: </w:t>
      </w:r>
    </w:p>
    <w:p w:rsidR="006472C2" w:rsidRPr="00B10210" w:rsidRDefault="006472C2" w:rsidP="002B01B1">
      <w:pPr>
        <w:widowControl w:val="0"/>
        <w:tabs>
          <w:tab w:val="left" w:pos="6169"/>
        </w:tabs>
        <w:autoSpaceDE w:val="0"/>
        <w:autoSpaceDN w:val="0"/>
        <w:adjustRightInd w:val="0"/>
        <w:spacing w:before="247" w:after="0" w:line="253" w:lineRule="exact"/>
        <w:jc w:val="both"/>
        <w:rPr>
          <w:rFonts w:cs="Calibri"/>
          <w:color w:val="000000"/>
          <w:spacing w:val="-3"/>
        </w:rPr>
      </w:pPr>
      <w:r w:rsidRPr="00B10210">
        <w:rPr>
          <w:rFonts w:cs="Calibri"/>
          <w:color w:val="000000"/>
        </w:rPr>
        <w:t>The Office of Management and Budget (OMB) Circulars establish principles and standards</w:t>
      </w:r>
      <w:r w:rsidR="002B01B1" w:rsidRPr="00B10210">
        <w:rPr>
          <w:rFonts w:cs="Calibri"/>
          <w:color w:val="000000"/>
        </w:rPr>
        <w:t xml:space="preserve"> </w:t>
      </w:r>
      <w:r w:rsidRPr="00B10210">
        <w:rPr>
          <w:rFonts w:cs="Calibri"/>
          <w:color w:val="000000"/>
        </w:rPr>
        <w:t xml:space="preserve">for determining allowable activities and costs for federal awards carried out </w:t>
      </w:r>
      <w:r w:rsidRPr="00B10210">
        <w:rPr>
          <w:rFonts w:cs="Calibri"/>
          <w:color w:val="000000"/>
          <w:w w:val="107"/>
        </w:rPr>
        <w:t>through grants, cost reimbursement contracts, and other agreements</w:t>
      </w:r>
      <w:r w:rsidRPr="00B10210">
        <w:rPr>
          <w:rFonts w:cs="Calibri"/>
          <w:color w:val="000000"/>
          <w:w w:val="107"/>
          <w:vertAlign w:val="superscript"/>
        </w:rPr>
        <w:t>2</w:t>
      </w:r>
      <w:r w:rsidRPr="00B10210">
        <w:rPr>
          <w:rFonts w:cs="Calibri"/>
          <w:color w:val="000000"/>
          <w:w w:val="107"/>
        </w:rPr>
        <w:t xml:space="preserve">. Some </w:t>
      </w:r>
      <w:r w:rsidRPr="00B10210">
        <w:rPr>
          <w:rFonts w:cs="Calibri"/>
          <w:color w:val="000000"/>
        </w:rPr>
        <w:t xml:space="preserve">administrative requirements and cost items are allowable </w:t>
      </w:r>
      <w:r w:rsidRPr="00B10210">
        <w:rPr>
          <w:rFonts w:cs="Calibri"/>
          <w:color w:val="000000"/>
          <w:u w:val="single"/>
        </w:rPr>
        <w:t>only with prior approval</w:t>
      </w:r>
      <w:r w:rsidRPr="00B10210">
        <w:rPr>
          <w:rFonts w:cs="Calibri"/>
          <w:color w:val="000000"/>
        </w:rPr>
        <w:t xml:space="preserve"> from </w:t>
      </w:r>
      <w:r w:rsidRPr="00B10210">
        <w:rPr>
          <w:rFonts w:cs="Calibri"/>
          <w:color w:val="000000"/>
          <w:spacing w:val="-3"/>
        </w:rPr>
        <w:t xml:space="preserve">the awarding </w:t>
      </w:r>
      <w:r w:rsidR="00530331" w:rsidRPr="00B10210">
        <w:rPr>
          <w:rFonts w:cs="Calibri"/>
          <w:color w:val="000000"/>
          <w:spacing w:val="-3"/>
        </w:rPr>
        <w:t>department</w:t>
      </w:r>
      <w:r w:rsidRPr="00B10210">
        <w:rPr>
          <w:rFonts w:cs="Calibri"/>
          <w:color w:val="000000"/>
          <w:spacing w:val="-3"/>
        </w:rPr>
        <w:t xml:space="preserve">. </w:t>
      </w:r>
    </w:p>
    <w:p w:rsidR="00053604" w:rsidRPr="00B10210" w:rsidRDefault="00053604" w:rsidP="00053604">
      <w:pPr>
        <w:spacing w:after="0" w:line="240" w:lineRule="auto"/>
        <w:rPr>
          <w:rFonts w:cs="Calibri"/>
          <w:sz w:val="24"/>
          <w:szCs w:val="24"/>
        </w:rPr>
      </w:pPr>
    </w:p>
    <w:p w:rsidR="006472C2" w:rsidRPr="00B10210" w:rsidRDefault="006472C2" w:rsidP="00053604">
      <w:pPr>
        <w:spacing w:after="0" w:line="240" w:lineRule="auto"/>
        <w:rPr>
          <w:rFonts w:cs="Calibri"/>
          <w:sz w:val="24"/>
          <w:szCs w:val="24"/>
        </w:rPr>
      </w:pPr>
    </w:p>
    <w:p w:rsidR="004C1DF8" w:rsidRDefault="004C1DF8" w:rsidP="00053604">
      <w:pPr>
        <w:spacing w:after="0" w:line="240" w:lineRule="auto"/>
        <w:rPr>
          <w:rFonts w:cs="Calibri"/>
          <w:sz w:val="24"/>
          <w:szCs w:val="24"/>
        </w:rPr>
      </w:pPr>
    </w:p>
    <w:p w:rsidR="00B10210" w:rsidRPr="00B10210" w:rsidRDefault="00B10210" w:rsidP="00053604">
      <w:pPr>
        <w:spacing w:after="0" w:line="240" w:lineRule="auto"/>
        <w:rPr>
          <w:rFonts w:cs="Calibri"/>
          <w:sz w:val="24"/>
          <w:szCs w:val="24"/>
        </w:rPr>
      </w:pPr>
    </w:p>
    <w:p w:rsidR="00053604" w:rsidRPr="00B10210" w:rsidRDefault="00053604" w:rsidP="004C1DF8">
      <w:pPr>
        <w:jc w:val="right"/>
        <w:rPr>
          <w:rFonts w:cs="Calibri"/>
          <w:sz w:val="24"/>
          <w:szCs w:val="24"/>
        </w:rPr>
      </w:pPr>
    </w:p>
    <w:p w:rsidR="006472C2" w:rsidRPr="00B10210" w:rsidRDefault="006472C2" w:rsidP="006472C2">
      <w:pPr>
        <w:widowControl w:val="0"/>
        <w:autoSpaceDE w:val="0"/>
        <w:autoSpaceDN w:val="0"/>
        <w:adjustRightInd w:val="0"/>
        <w:spacing w:before="165" w:after="0" w:line="253" w:lineRule="exact"/>
        <w:rPr>
          <w:rFonts w:cs="Calibri"/>
          <w:color w:val="000000"/>
          <w:spacing w:val="-3"/>
          <w:u w:val="single"/>
        </w:rPr>
      </w:pPr>
      <w:r w:rsidRPr="00B10210">
        <w:rPr>
          <w:rFonts w:cs="Calibri"/>
          <w:color w:val="000000"/>
          <w:spacing w:val="-3"/>
          <w:u w:val="single"/>
        </w:rPr>
        <w:lastRenderedPageBreak/>
        <w:t xml:space="preserve">STATE GUIDANCE: </w:t>
      </w:r>
    </w:p>
    <w:p w:rsidR="006472C2" w:rsidRPr="00B10210" w:rsidRDefault="006472C2" w:rsidP="006472C2">
      <w:pPr>
        <w:widowControl w:val="0"/>
        <w:autoSpaceDE w:val="0"/>
        <w:autoSpaceDN w:val="0"/>
        <w:adjustRightInd w:val="0"/>
        <w:spacing w:after="0" w:line="250" w:lineRule="exact"/>
        <w:jc w:val="both"/>
        <w:rPr>
          <w:rFonts w:cs="Calibri"/>
          <w:color w:val="000000"/>
          <w:spacing w:val="-3"/>
          <w:u w:val="single"/>
        </w:rPr>
      </w:pPr>
    </w:p>
    <w:p w:rsidR="006472C2" w:rsidRPr="00B10210" w:rsidRDefault="006472C2" w:rsidP="006472C2">
      <w:pPr>
        <w:widowControl w:val="0"/>
        <w:autoSpaceDE w:val="0"/>
        <w:autoSpaceDN w:val="0"/>
        <w:adjustRightInd w:val="0"/>
        <w:spacing w:before="20" w:after="0" w:line="250" w:lineRule="exact"/>
        <w:jc w:val="both"/>
        <w:rPr>
          <w:rFonts w:cs="Calibri"/>
          <w:color w:val="000000"/>
          <w:spacing w:val="-3"/>
        </w:rPr>
      </w:pPr>
      <w:r w:rsidRPr="00B10210">
        <w:rPr>
          <w:rFonts w:cs="Calibri"/>
          <w:color w:val="000000"/>
          <w:w w:val="103"/>
        </w:rPr>
        <w:t xml:space="preserve">The applicable OMB Circulars must be followed when determining the cost items and </w:t>
      </w:r>
      <w:r w:rsidRPr="00B10210">
        <w:rPr>
          <w:rFonts w:cs="Calibri"/>
          <w:color w:val="000000"/>
          <w:w w:val="106"/>
        </w:rPr>
        <w:t xml:space="preserve">administrative requirements that require prior approval. To streamline the approval </w:t>
      </w:r>
      <w:r w:rsidRPr="00B10210">
        <w:rPr>
          <w:rFonts w:cs="Calibri"/>
          <w:color w:val="000000"/>
          <w:spacing w:val="-3"/>
        </w:rPr>
        <w:t xml:space="preserve">process, </w:t>
      </w:r>
      <w:r w:rsidR="003A5ED4" w:rsidRPr="00B10210">
        <w:rPr>
          <w:rFonts w:cs="Calibri"/>
          <w:color w:val="000000"/>
          <w:spacing w:val="-3"/>
        </w:rPr>
        <w:t>DEO</w:t>
      </w:r>
      <w:r w:rsidRPr="00B10210">
        <w:rPr>
          <w:rFonts w:cs="Calibri"/>
          <w:color w:val="000000"/>
          <w:spacing w:val="-3"/>
        </w:rPr>
        <w:t xml:space="preserve"> is providing the following guidance:</w:t>
      </w:r>
    </w:p>
    <w:p w:rsidR="006472C2" w:rsidRPr="00B10210" w:rsidRDefault="006472C2" w:rsidP="006472C2">
      <w:pPr>
        <w:widowControl w:val="0"/>
        <w:autoSpaceDE w:val="0"/>
        <w:autoSpaceDN w:val="0"/>
        <w:adjustRightInd w:val="0"/>
        <w:spacing w:after="0" w:line="253" w:lineRule="exact"/>
        <w:rPr>
          <w:rFonts w:cs="Calibri"/>
          <w:color w:val="000000"/>
          <w:spacing w:val="-3"/>
        </w:rPr>
      </w:pPr>
    </w:p>
    <w:p w:rsidR="006472C2" w:rsidRPr="00B10210" w:rsidRDefault="006472C2" w:rsidP="006472C2">
      <w:pPr>
        <w:widowControl w:val="0"/>
        <w:tabs>
          <w:tab w:val="left" w:pos="2519"/>
        </w:tabs>
        <w:autoSpaceDE w:val="0"/>
        <w:autoSpaceDN w:val="0"/>
        <w:adjustRightInd w:val="0"/>
        <w:spacing w:after="0" w:line="260" w:lineRule="exact"/>
        <w:jc w:val="both"/>
        <w:rPr>
          <w:rFonts w:cs="Calibri"/>
          <w:color w:val="000000"/>
          <w:spacing w:val="-4"/>
        </w:rPr>
      </w:pPr>
      <w:r w:rsidRPr="00B10210">
        <w:rPr>
          <w:rFonts w:cs="Calibri"/>
          <w:color w:val="000000"/>
          <w:spacing w:val="-1"/>
        </w:rPr>
        <w:t xml:space="preserve">•   Instructions for electronically submitting the approval form(s) to </w:t>
      </w:r>
      <w:r w:rsidR="0060322B" w:rsidRPr="00B10210">
        <w:rPr>
          <w:rFonts w:cs="Calibri"/>
          <w:color w:val="000000"/>
          <w:spacing w:val="-1"/>
        </w:rPr>
        <w:t>DEO</w:t>
      </w:r>
      <w:r w:rsidRPr="00B10210">
        <w:rPr>
          <w:rFonts w:cs="Calibri"/>
          <w:color w:val="000000"/>
          <w:spacing w:val="-1"/>
        </w:rPr>
        <w:t xml:space="preserve"> staff</w:t>
      </w:r>
      <w:r w:rsidRPr="00B10210">
        <w:rPr>
          <w:rFonts w:cs="Calibri"/>
          <w:color w:val="000000"/>
          <w:spacing w:val="-4"/>
        </w:rPr>
        <w:t xml:space="preserve">; </w:t>
      </w:r>
    </w:p>
    <w:p w:rsidR="006472C2" w:rsidRPr="00B10210" w:rsidRDefault="006472C2" w:rsidP="006472C2">
      <w:pPr>
        <w:widowControl w:val="0"/>
        <w:autoSpaceDE w:val="0"/>
        <w:autoSpaceDN w:val="0"/>
        <w:adjustRightInd w:val="0"/>
        <w:spacing w:before="6" w:after="0" w:line="253" w:lineRule="exact"/>
        <w:rPr>
          <w:rFonts w:cs="Calibri"/>
          <w:color w:val="000000"/>
          <w:spacing w:val="-3"/>
        </w:rPr>
      </w:pPr>
      <w:r w:rsidRPr="00B10210">
        <w:rPr>
          <w:rFonts w:cs="Calibri"/>
          <w:color w:val="000000"/>
          <w:spacing w:val="-3"/>
        </w:rPr>
        <w:t xml:space="preserve">•   The timeline for </w:t>
      </w:r>
      <w:r w:rsidR="002B01B1" w:rsidRPr="00B10210">
        <w:rPr>
          <w:rFonts w:cs="Calibri"/>
          <w:color w:val="000000"/>
          <w:spacing w:val="-3"/>
        </w:rPr>
        <w:t>DEO</w:t>
      </w:r>
      <w:r w:rsidRPr="00B10210">
        <w:rPr>
          <w:rFonts w:cs="Calibri"/>
          <w:color w:val="000000"/>
          <w:spacing w:val="-3"/>
        </w:rPr>
        <w:t xml:space="preserve"> staff to review requests; and </w:t>
      </w:r>
    </w:p>
    <w:p w:rsidR="006472C2" w:rsidRPr="00B10210" w:rsidRDefault="006472C2" w:rsidP="006472C2">
      <w:pPr>
        <w:widowControl w:val="0"/>
        <w:autoSpaceDE w:val="0"/>
        <w:autoSpaceDN w:val="0"/>
        <w:adjustRightInd w:val="0"/>
        <w:spacing w:before="27" w:after="0" w:line="253" w:lineRule="exact"/>
        <w:rPr>
          <w:rFonts w:cs="Calibri"/>
          <w:color w:val="000000"/>
          <w:spacing w:val="-3"/>
        </w:rPr>
      </w:pPr>
      <w:r w:rsidRPr="00B10210">
        <w:rPr>
          <w:rFonts w:cs="Calibri"/>
          <w:color w:val="000000"/>
          <w:spacing w:val="-3"/>
        </w:rPr>
        <w:t xml:space="preserve">•   The process for </w:t>
      </w:r>
      <w:r w:rsidR="002B01B1" w:rsidRPr="00B10210">
        <w:rPr>
          <w:rFonts w:cs="Calibri"/>
          <w:color w:val="000000"/>
          <w:spacing w:val="-3"/>
        </w:rPr>
        <w:t>DEO</w:t>
      </w:r>
      <w:r w:rsidRPr="00B10210">
        <w:rPr>
          <w:rFonts w:cs="Calibri"/>
          <w:color w:val="000000"/>
          <w:spacing w:val="-3"/>
        </w:rPr>
        <w:t xml:space="preserve"> to notify </w:t>
      </w:r>
      <w:r w:rsidR="002B01B1" w:rsidRPr="00B10210">
        <w:rPr>
          <w:rFonts w:cs="Calibri"/>
          <w:color w:val="000000"/>
          <w:spacing w:val="-3"/>
        </w:rPr>
        <w:t>RWBs</w:t>
      </w:r>
      <w:r w:rsidRPr="00B10210">
        <w:rPr>
          <w:rFonts w:cs="Calibri"/>
          <w:color w:val="000000"/>
          <w:spacing w:val="-3"/>
        </w:rPr>
        <w:t xml:space="preserve"> via e-mail of final decisions. </w:t>
      </w:r>
    </w:p>
    <w:p w:rsidR="006472C2" w:rsidRPr="00B10210" w:rsidRDefault="006472C2" w:rsidP="006472C2">
      <w:pPr>
        <w:widowControl w:val="0"/>
        <w:autoSpaceDE w:val="0"/>
        <w:autoSpaceDN w:val="0"/>
        <w:adjustRightInd w:val="0"/>
        <w:spacing w:before="27" w:after="0" w:line="253" w:lineRule="exact"/>
        <w:rPr>
          <w:rFonts w:cs="Calibri"/>
          <w:color w:val="000000"/>
        </w:rPr>
      </w:pPr>
    </w:p>
    <w:p w:rsidR="006472C2" w:rsidRPr="00B10210" w:rsidRDefault="002B01B1" w:rsidP="006472C2">
      <w:pPr>
        <w:widowControl w:val="0"/>
        <w:autoSpaceDE w:val="0"/>
        <w:autoSpaceDN w:val="0"/>
        <w:adjustRightInd w:val="0"/>
        <w:spacing w:before="20" w:after="0" w:line="250" w:lineRule="exact"/>
        <w:jc w:val="both"/>
        <w:rPr>
          <w:rFonts w:cs="Calibri"/>
          <w:color w:val="000000"/>
          <w:w w:val="103"/>
        </w:rPr>
      </w:pPr>
      <w:r w:rsidRPr="00B10210">
        <w:rPr>
          <w:rFonts w:cs="Calibri"/>
          <w:color w:val="000000"/>
          <w:w w:val="103"/>
        </w:rPr>
        <w:t>DEO</w:t>
      </w:r>
      <w:r w:rsidR="006472C2" w:rsidRPr="00B10210">
        <w:rPr>
          <w:rFonts w:cs="Calibri"/>
          <w:color w:val="000000"/>
          <w:w w:val="103"/>
        </w:rPr>
        <w:t>’s granting of prior approval is given based on the limited facts presented as justification for the proposed expenditure.</w:t>
      </w:r>
      <w:r w:rsidRPr="00B10210">
        <w:rPr>
          <w:rFonts w:cs="Calibri"/>
          <w:color w:val="000000"/>
          <w:w w:val="103"/>
        </w:rPr>
        <w:t xml:space="preserve"> </w:t>
      </w:r>
      <w:r w:rsidR="006472C2" w:rsidRPr="00B10210">
        <w:rPr>
          <w:rFonts w:cs="Calibri"/>
          <w:color w:val="000000"/>
          <w:w w:val="103"/>
        </w:rPr>
        <w:t xml:space="preserve"> In the event that the actual expenditure is not in accordance with the facts presented or OMB requirements, the expenditure can still be questioned or disallowed.</w:t>
      </w:r>
      <w:r w:rsidR="0060322B" w:rsidRPr="00B10210">
        <w:rPr>
          <w:rFonts w:cs="Calibri"/>
          <w:color w:val="000000"/>
          <w:w w:val="103"/>
        </w:rPr>
        <w:t xml:space="preserve"> </w:t>
      </w:r>
      <w:r w:rsidR="006472C2" w:rsidRPr="00B10210">
        <w:rPr>
          <w:rFonts w:cs="Calibri"/>
          <w:color w:val="000000"/>
          <w:w w:val="103"/>
        </w:rPr>
        <w:t xml:space="preserve"> Factors affecting this include, but are not limited to: </w:t>
      </w:r>
    </w:p>
    <w:p w:rsidR="006472C2" w:rsidRPr="00B10210" w:rsidRDefault="006472C2" w:rsidP="006472C2">
      <w:pPr>
        <w:widowControl w:val="0"/>
        <w:tabs>
          <w:tab w:val="left" w:pos="720"/>
        </w:tabs>
        <w:autoSpaceDE w:val="0"/>
        <w:autoSpaceDN w:val="0"/>
        <w:adjustRightInd w:val="0"/>
        <w:spacing w:before="20" w:after="0" w:line="250" w:lineRule="exact"/>
        <w:ind w:left="720"/>
        <w:jc w:val="both"/>
        <w:rPr>
          <w:rFonts w:cs="Calibri"/>
          <w:color w:val="000000"/>
          <w:w w:val="103"/>
        </w:rPr>
      </w:pPr>
      <w:r w:rsidRPr="00B10210">
        <w:rPr>
          <w:rFonts w:cs="Calibri"/>
          <w:color w:val="000000"/>
          <w:w w:val="103"/>
        </w:rPr>
        <w:t xml:space="preserve">Inadequate documentation; </w:t>
      </w:r>
    </w:p>
    <w:p w:rsidR="006472C2" w:rsidRPr="00B10210" w:rsidRDefault="006472C2" w:rsidP="006472C2">
      <w:pPr>
        <w:widowControl w:val="0"/>
        <w:autoSpaceDE w:val="0"/>
        <w:autoSpaceDN w:val="0"/>
        <w:adjustRightInd w:val="0"/>
        <w:spacing w:before="20" w:after="0" w:line="250" w:lineRule="exact"/>
        <w:ind w:left="720"/>
        <w:jc w:val="both"/>
        <w:rPr>
          <w:rFonts w:cs="Calibri"/>
          <w:color w:val="000000"/>
          <w:w w:val="103"/>
        </w:rPr>
      </w:pPr>
      <w:r w:rsidRPr="00B10210">
        <w:rPr>
          <w:rFonts w:cs="Calibri"/>
          <w:color w:val="000000"/>
          <w:w w:val="103"/>
        </w:rPr>
        <w:t>Failure to follow internal, state, or federal policies;</w:t>
      </w:r>
    </w:p>
    <w:p w:rsidR="006472C2" w:rsidRPr="00B10210" w:rsidRDefault="006472C2" w:rsidP="006472C2">
      <w:pPr>
        <w:widowControl w:val="0"/>
        <w:tabs>
          <w:tab w:val="left" w:pos="720"/>
        </w:tabs>
        <w:autoSpaceDE w:val="0"/>
        <w:autoSpaceDN w:val="0"/>
        <w:adjustRightInd w:val="0"/>
        <w:spacing w:before="20" w:after="0" w:line="250" w:lineRule="exact"/>
        <w:ind w:left="720"/>
        <w:jc w:val="both"/>
        <w:rPr>
          <w:rFonts w:cs="Calibri"/>
          <w:color w:val="000000"/>
          <w:w w:val="103"/>
        </w:rPr>
      </w:pPr>
      <w:r w:rsidRPr="00B10210">
        <w:rPr>
          <w:rFonts w:cs="Calibri"/>
          <w:color w:val="000000"/>
          <w:w w:val="103"/>
        </w:rPr>
        <w:t>Expenditure is not necessary and reasonable or</w:t>
      </w:r>
    </w:p>
    <w:p w:rsidR="006472C2" w:rsidRPr="00B10210" w:rsidRDefault="006472C2" w:rsidP="006472C2">
      <w:pPr>
        <w:widowControl w:val="0"/>
        <w:tabs>
          <w:tab w:val="left" w:pos="720"/>
        </w:tabs>
        <w:autoSpaceDE w:val="0"/>
        <w:autoSpaceDN w:val="0"/>
        <w:adjustRightInd w:val="0"/>
        <w:spacing w:before="20" w:after="0" w:line="250" w:lineRule="exact"/>
        <w:ind w:left="720"/>
        <w:jc w:val="both"/>
        <w:rPr>
          <w:rFonts w:cs="Calibri"/>
          <w:color w:val="000000"/>
          <w:w w:val="103"/>
        </w:rPr>
      </w:pPr>
      <w:proofErr w:type="gramStart"/>
      <w:r w:rsidRPr="00B10210">
        <w:rPr>
          <w:rFonts w:cs="Calibri"/>
          <w:color w:val="000000"/>
          <w:w w:val="103"/>
        </w:rPr>
        <w:t>Failure to comply with applicable federal law or regulations.</w:t>
      </w:r>
      <w:proofErr w:type="gramEnd"/>
    </w:p>
    <w:p w:rsidR="006472C2" w:rsidRPr="00B10210" w:rsidRDefault="006472C2" w:rsidP="006472C2">
      <w:pPr>
        <w:widowControl w:val="0"/>
        <w:tabs>
          <w:tab w:val="left" w:pos="720"/>
        </w:tabs>
        <w:autoSpaceDE w:val="0"/>
        <w:autoSpaceDN w:val="0"/>
        <w:adjustRightInd w:val="0"/>
        <w:spacing w:before="20" w:after="0" w:line="250" w:lineRule="exact"/>
        <w:ind w:left="720"/>
        <w:jc w:val="both"/>
        <w:rPr>
          <w:rFonts w:cs="Calibri"/>
          <w:color w:val="000000"/>
          <w:spacing w:val="-3"/>
        </w:rPr>
      </w:pPr>
    </w:p>
    <w:p w:rsidR="001A1C2C" w:rsidRPr="00B10210" w:rsidRDefault="006472C2" w:rsidP="00053604">
      <w:pPr>
        <w:widowControl w:val="0"/>
        <w:autoSpaceDE w:val="0"/>
        <w:autoSpaceDN w:val="0"/>
        <w:adjustRightInd w:val="0"/>
        <w:spacing w:after="0" w:line="253" w:lineRule="exact"/>
        <w:jc w:val="both"/>
        <w:rPr>
          <w:rFonts w:cs="Calibri"/>
          <w:color w:val="000000"/>
          <w:spacing w:val="-4"/>
        </w:rPr>
      </w:pPr>
      <w:r w:rsidRPr="00B10210">
        <w:rPr>
          <w:rFonts w:cs="Calibri"/>
          <w:color w:val="000000"/>
          <w:spacing w:val="-4"/>
        </w:rPr>
        <w:t xml:space="preserve">This guidance material, including the approval forms, is available online at the following address: </w:t>
      </w:r>
      <w:r w:rsidR="009D5251" w:rsidRPr="00B10210">
        <w:rPr>
          <w:rFonts w:cs="Calibri"/>
          <w:color w:val="000000"/>
          <w:spacing w:val="-4"/>
        </w:rPr>
        <w:t xml:space="preserve"> </w:t>
      </w:r>
      <w:hyperlink r:id="rId8" w:history="1">
        <w:r w:rsidR="009D5251" w:rsidRPr="00B10210">
          <w:rPr>
            <w:rStyle w:val="Hyperlink"/>
            <w:rFonts w:cs="Calibri"/>
            <w:spacing w:val="-4"/>
          </w:rPr>
          <w:t>http://www.floridajobs.org/workforce-board-resources/grants-management/grants-management/rwb-grant-resources</w:t>
        </w:r>
      </w:hyperlink>
      <w:r w:rsidR="009D5251" w:rsidRPr="00B10210">
        <w:rPr>
          <w:rFonts w:cs="Calibri"/>
          <w:color w:val="000000"/>
          <w:spacing w:val="-4"/>
        </w:rPr>
        <w:t xml:space="preserve"> </w:t>
      </w:r>
    </w:p>
    <w:p w:rsidR="009D5251" w:rsidRPr="00B10210" w:rsidRDefault="009D5251" w:rsidP="00053604">
      <w:pPr>
        <w:widowControl w:val="0"/>
        <w:autoSpaceDE w:val="0"/>
        <w:autoSpaceDN w:val="0"/>
        <w:adjustRightInd w:val="0"/>
        <w:spacing w:after="0" w:line="253" w:lineRule="exact"/>
        <w:jc w:val="both"/>
        <w:rPr>
          <w:rFonts w:cs="Calibri"/>
          <w:color w:val="000000"/>
          <w:spacing w:val="-3"/>
        </w:rPr>
      </w:pPr>
    </w:p>
    <w:p w:rsidR="00053604" w:rsidRPr="00B10210" w:rsidRDefault="00053604" w:rsidP="00053604">
      <w:pPr>
        <w:widowControl w:val="0"/>
        <w:autoSpaceDE w:val="0"/>
        <w:autoSpaceDN w:val="0"/>
        <w:adjustRightInd w:val="0"/>
        <w:spacing w:after="0" w:line="253" w:lineRule="exact"/>
        <w:rPr>
          <w:rFonts w:cs="Calibri"/>
          <w:color w:val="000000"/>
          <w:spacing w:val="-2"/>
        </w:rPr>
      </w:pPr>
    </w:p>
    <w:p w:rsidR="00053604" w:rsidRPr="00B10210" w:rsidRDefault="00053604" w:rsidP="00053604">
      <w:pPr>
        <w:widowControl w:val="0"/>
        <w:autoSpaceDE w:val="0"/>
        <w:autoSpaceDN w:val="0"/>
        <w:adjustRightInd w:val="0"/>
        <w:spacing w:before="1" w:after="0" w:line="253" w:lineRule="exact"/>
        <w:rPr>
          <w:rFonts w:cs="Calibri"/>
          <w:color w:val="000000"/>
          <w:spacing w:val="-3"/>
          <w:u w:val="single"/>
        </w:rPr>
      </w:pPr>
      <w:r w:rsidRPr="00B10210">
        <w:rPr>
          <w:rFonts w:cs="Calibri"/>
          <w:color w:val="000000"/>
          <w:spacing w:val="-3"/>
          <w:u w:val="single"/>
        </w:rPr>
        <w:t xml:space="preserve">EFFECTIVE DATE: </w:t>
      </w:r>
    </w:p>
    <w:p w:rsidR="00053604" w:rsidRPr="00B10210" w:rsidRDefault="00053604" w:rsidP="00053604">
      <w:pPr>
        <w:widowControl w:val="0"/>
        <w:autoSpaceDE w:val="0"/>
        <w:autoSpaceDN w:val="0"/>
        <w:adjustRightInd w:val="0"/>
        <w:spacing w:before="250" w:after="0" w:line="250" w:lineRule="exact"/>
        <w:jc w:val="both"/>
        <w:rPr>
          <w:rFonts w:cs="Calibri"/>
          <w:color w:val="000000"/>
          <w:spacing w:val="-3"/>
        </w:rPr>
      </w:pPr>
      <w:r w:rsidRPr="00B10210">
        <w:rPr>
          <w:rFonts w:cs="Calibri"/>
          <w:color w:val="000000"/>
          <w:w w:val="104"/>
        </w:rPr>
        <w:t xml:space="preserve">Issuance of this guidance represents approval by </w:t>
      </w:r>
      <w:r w:rsidR="002B01B1" w:rsidRPr="00B10210">
        <w:rPr>
          <w:rFonts w:cs="Calibri"/>
          <w:color w:val="000000"/>
          <w:w w:val="104"/>
        </w:rPr>
        <w:t>DEO</w:t>
      </w:r>
      <w:r w:rsidRPr="00B10210">
        <w:rPr>
          <w:rFonts w:cs="Calibri"/>
          <w:color w:val="000000"/>
          <w:w w:val="104"/>
        </w:rPr>
        <w:t xml:space="preserve"> management of the indicated </w:t>
      </w:r>
      <w:r w:rsidRPr="00B10210">
        <w:rPr>
          <w:rFonts w:cs="Calibri"/>
          <w:color w:val="000000"/>
          <w:w w:val="103"/>
        </w:rPr>
        <w:t xml:space="preserve">procedures and related administrative forms. </w:t>
      </w:r>
      <w:r w:rsidR="002B01B1" w:rsidRPr="00B10210">
        <w:rPr>
          <w:rFonts w:cs="Calibri"/>
          <w:color w:val="000000"/>
          <w:w w:val="103"/>
        </w:rPr>
        <w:t xml:space="preserve"> </w:t>
      </w:r>
      <w:r w:rsidRPr="00B10210">
        <w:rPr>
          <w:rFonts w:cs="Calibri"/>
          <w:color w:val="000000"/>
          <w:w w:val="103"/>
        </w:rPr>
        <w:t xml:space="preserve">These procedures will be effective as of </w:t>
      </w:r>
      <w:r w:rsidRPr="00B10210">
        <w:rPr>
          <w:rFonts w:cs="Calibri"/>
          <w:color w:val="000000"/>
          <w:spacing w:val="-3"/>
        </w:rPr>
        <w:t xml:space="preserve">the date of this guidance paper. </w:t>
      </w:r>
    </w:p>
    <w:p w:rsidR="00053604" w:rsidRPr="00B10210" w:rsidRDefault="00053604" w:rsidP="00053604">
      <w:pPr>
        <w:widowControl w:val="0"/>
        <w:autoSpaceDE w:val="0"/>
        <w:autoSpaceDN w:val="0"/>
        <w:adjustRightInd w:val="0"/>
        <w:spacing w:after="0" w:line="240" w:lineRule="exact"/>
        <w:jc w:val="both"/>
        <w:rPr>
          <w:rFonts w:cs="Calibri"/>
          <w:color w:val="000000"/>
          <w:spacing w:val="-3"/>
        </w:rPr>
      </w:pPr>
    </w:p>
    <w:p w:rsidR="00053604" w:rsidRPr="00B10210" w:rsidRDefault="00053604" w:rsidP="00053604">
      <w:pPr>
        <w:widowControl w:val="0"/>
        <w:autoSpaceDE w:val="0"/>
        <w:autoSpaceDN w:val="0"/>
        <w:adjustRightInd w:val="0"/>
        <w:spacing w:before="39" w:after="0" w:line="240" w:lineRule="exact"/>
        <w:jc w:val="both"/>
        <w:rPr>
          <w:rFonts w:cs="Calibri"/>
          <w:color w:val="000000"/>
          <w:spacing w:val="-3"/>
        </w:rPr>
      </w:pPr>
      <w:r w:rsidRPr="00B10210">
        <w:rPr>
          <w:rFonts w:cs="Calibri"/>
          <w:color w:val="000000"/>
          <w:spacing w:val="-1"/>
        </w:rPr>
        <w:t xml:space="preserve">If you have questions or concerns regarding the guidance provided here, please contact </w:t>
      </w:r>
      <w:r w:rsidRPr="00B10210">
        <w:rPr>
          <w:rFonts w:cs="Calibri"/>
          <w:color w:val="000000"/>
          <w:spacing w:val="-3"/>
        </w:rPr>
        <w:t xml:space="preserve">the </w:t>
      </w:r>
      <w:r w:rsidR="002B01B1" w:rsidRPr="00B10210">
        <w:rPr>
          <w:rFonts w:cs="Calibri"/>
          <w:color w:val="000000"/>
          <w:spacing w:val="-3"/>
        </w:rPr>
        <w:t>DEO</w:t>
      </w:r>
      <w:r w:rsidRPr="00B10210">
        <w:rPr>
          <w:rFonts w:cs="Calibri"/>
          <w:color w:val="000000"/>
          <w:spacing w:val="-3"/>
        </w:rPr>
        <w:t xml:space="preserve"> Grants Management Office at (850) 245-7481. </w:t>
      </w:r>
    </w:p>
    <w:p w:rsidR="00053604" w:rsidRPr="00B10210" w:rsidRDefault="00053604" w:rsidP="00053604">
      <w:pPr>
        <w:widowControl w:val="0"/>
        <w:autoSpaceDE w:val="0"/>
        <w:autoSpaceDN w:val="0"/>
        <w:adjustRightInd w:val="0"/>
        <w:spacing w:before="250" w:after="0" w:line="253" w:lineRule="exact"/>
        <w:rPr>
          <w:rFonts w:cs="Calibri"/>
          <w:color w:val="000000"/>
          <w:spacing w:val="-3"/>
          <w:u w:val="single"/>
        </w:rPr>
      </w:pPr>
      <w:r w:rsidRPr="00B10210">
        <w:rPr>
          <w:rFonts w:cs="Calibri"/>
          <w:color w:val="000000"/>
          <w:spacing w:val="-3"/>
          <w:u w:val="single"/>
        </w:rPr>
        <w:t xml:space="preserve">AUTHORITY: </w:t>
      </w:r>
    </w:p>
    <w:p w:rsidR="00053604" w:rsidRPr="00B10210" w:rsidRDefault="00053604" w:rsidP="00053604">
      <w:pPr>
        <w:widowControl w:val="0"/>
        <w:autoSpaceDE w:val="0"/>
        <w:autoSpaceDN w:val="0"/>
        <w:adjustRightInd w:val="0"/>
        <w:spacing w:after="0" w:line="253" w:lineRule="exact"/>
        <w:rPr>
          <w:rFonts w:cs="Calibri"/>
          <w:color w:val="000000"/>
          <w:spacing w:val="-3"/>
          <w:u w:val="single"/>
        </w:rPr>
      </w:pPr>
    </w:p>
    <w:p w:rsidR="00053604" w:rsidRPr="00B10210" w:rsidRDefault="00053604" w:rsidP="00053604">
      <w:pPr>
        <w:widowControl w:val="0"/>
        <w:autoSpaceDE w:val="0"/>
        <w:autoSpaceDN w:val="0"/>
        <w:adjustRightInd w:val="0"/>
        <w:spacing w:before="14" w:after="0" w:line="253" w:lineRule="exact"/>
        <w:rPr>
          <w:rFonts w:cs="Calibri"/>
          <w:color w:val="000000"/>
          <w:spacing w:val="-3"/>
        </w:rPr>
      </w:pPr>
      <w:r w:rsidRPr="00B10210">
        <w:rPr>
          <w:rFonts w:cs="Calibri"/>
          <w:color w:val="000000"/>
          <w:spacing w:val="-3"/>
        </w:rPr>
        <w:t xml:space="preserve">OMB Circulars A-87, A-122, A-21, and A-110 </w:t>
      </w:r>
    </w:p>
    <w:p w:rsidR="00053604" w:rsidRPr="00B10210" w:rsidRDefault="00053604" w:rsidP="00053604">
      <w:pPr>
        <w:widowControl w:val="0"/>
        <w:autoSpaceDE w:val="0"/>
        <w:autoSpaceDN w:val="0"/>
        <w:adjustRightInd w:val="0"/>
        <w:spacing w:before="247" w:after="0" w:line="253" w:lineRule="exact"/>
        <w:rPr>
          <w:rFonts w:cs="Calibri"/>
          <w:color w:val="000000"/>
          <w:spacing w:val="-3"/>
        </w:rPr>
      </w:pPr>
      <w:r w:rsidRPr="00B10210">
        <w:rPr>
          <w:rFonts w:cs="Calibri"/>
          <w:color w:val="000000"/>
          <w:spacing w:val="-3"/>
        </w:rPr>
        <w:t xml:space="preserve">Footnotes: </w:t>
      </w:r>
    </w:p>
    <w:p w:rsidR="00053604" w:rsidRPr="00B10210" w:rsidRDefault="00053604" w:rsidP="00053604">
      <w:pPr>
        <w:widowControl w:val="0"/>
        <w:autoSpaceDE w:val="0"/>
        <w:autoSpaceDN w:val="0"/>
        <w:adjustRightInd w:val="0"/>
        <w:spacing w:before="7" w:after="0" w:line="253" w:lineRule="exact"/>
        <w:rPr>
          <w:rFonts w:cs="Calibri"/>
          <w:color w:val="000000"/>
          <w:spacing w:val="-3"/>
        </w:rPr>
      </w:pPr>
      <w:r w:rsidRPr="00B10210">
        <w:rPr>
          <w:rFonts w:cs="Calibri"/>
          <w:color w:val="000000"/>
          <w:spacing w:val="-3"/>
        </w:rPr>
        <w:t xml:space="preserve">¹ OMB Circular A-110 SUBPART A, Section 2(w) (prior approval). </w:t>
      </w:r>
    </w:p>
    <w:p w:rsidR="001A1C2C" w:rsidRPr="00B10210" w:rsidRDefault="00053604" w:rsidP="00101016">
      <w:pPr>
        <w:widowControl w:val="0"/>
        <w:autoSpaceDE w:val="0"/>
        <w:autoSpaceDN w:val="0"/>
        <w:adjustRightInd w:val="0"/>
        <w:spacing w:before="250" w:after="0" w:line="250" w:lineRule="exact"/>
        <w:jc w:val="both"/>
        <w:rPr>
          <w:rFonts w:cs="Calibri"/>
          <w:color w:val="000000"/>
          <w:spacing w:val="-2"/>
        </w:rPr>
      </w:pPr>
      <w:r w:rsidRPr="00B10210">
        <w:rPr>
          <w:rFonts w:cs="Calibri"/>
          <w:color w:val="000000"/>
        </w:rPr>
        <w:t xml:space="preserve">² Cost principles for non-profit organizations that accept federal funds and do not report their annual financial statements under the governmental model are provided in </w:t>
      </w:r>
      <w:r w:rsidRPr="00B10210">
        <w:rPr>
          <w:rFonts w:cs="Calibri"/>
          <w:color w:val="000000"/>
          <w:spacing w:val="-1"/>
        </w:rPr>
        <w:t xml:space="preserve">OMB Circular A-122. Cost principles for governmental entities (not including universities) and non-profit organizations that report their annual financial statements under the governmental model </w:t>
      </w:r>
      <w:r w:rsidRPr="00B10210">
        <w:rPr>
          <w:rFonts w:cs="Calibri"/>
          <w:color w:val="000000"/>
          <w:spacing w:val="-2"/>
        </w:rPr>
        <w:t xml:space="preserve">that accept federal funds are provided in OMB Circular A-87. </w:t>
      </w:r>
    </w:p>
    <w:p w:rsidR="001A1C2C" w:rsidRPr="00B10210" w:rsidRDefault="001A1C2C">
      <w:pPr>
        <w:rPr>
          <w:rFonts w:cs="Calibri"/>
          <w:color w:val="000000"/>
          <w:spacing w:val="-2"/>
        </w:rPr>
      </w:pPr>
      <w:r w:rsidRPr="00B10210">
        <w:rPr>
          <w:rFonts w:cs="Calibri"/>
          <w:color w:val="000000"/>
          <w:spacing w:val="-2"/>
        </w:rPr>
        <w:br w:type="page"/>
      </w:r>
    </w:p>
    <w:p w:rsidR="00101016" w:rsidRPr="00B10210" w:rsidRDefault="002B01B1" w:rsidP="00101016">
      <w:pPr>
        <w:spacing w:after="0"/>
        <w:jc w:val="center"/>
        <w:rPr>
          <w:rFonts w:cs="Calibri"/>
          <w:color w:val="000000"/>
          <w:spacing w:val="-3"/>
          <w:sz w:val="24"/>
          <w:szCs w:val="24"/>
        </w:rPr>
      </w:pPr>
      <w:r w:rsidRPr="00B10210">
        <w:rPr>
          <w:rFonts w:cs="Calibri"/>
          <w:color w:val="000000"/>
          <w:spacing w:val="-3"/>
          <w:sz w:val="24"/>
          <w:szCs w:val="24"/>
        </w:rPr>
        <w:lastRenderedPageBreak/>
        <w:t>Department of Economic Opportunity</w:t>
      </w:r>
    </w:p>
    <w:p w:rsidR="00FB1F37" w:rsidRPr="00B10210" w:rsidRDefault="00FB1F37" w:rsidP="00101016">
      <w:pPr>
        <w:spacing w:after="0"/>
        <w:jc w:val="center"/>
        <w:rPr>
          <w:rFonts w:cs="Calibri"/>
          <w:color w:val="000000"/>
          <w:spacing w:val="-3"/>
          <w:sz w:val="24"/>
          <w:szCs w:val="24"/>
        </w:rPr>
      </w:pPr>
      <w:r w:rsidRPr="00B10210">
        <w:rPr>
          <w:rFonts w:cs="Calibri"/>
          <w:color w:val="000000"/>
          <w:spacing w:val="-3"/>
          <w:sz w:val="24"/>
          <w:szCs w:val="24"/>
        </w:rPr>
        <w:t>Cost Items Requiring Prior Approval</w:t>
      </w:r>
    </w:p>
    <w:tbl>
      <w:tblPr>
        <w:tblStyle w:val="TableGrid"/>
        <w:tblW w:w="0" w:type="auto"/>
        <w:tblLook w:val="04A0"/>
      </w:tblPr>
      <w:tblGrid>
        <w:gridCol w:w="3348"/>
        <w:gridCol w:w="630"/>
        <w:gridCol w:w="810"/>
        <w:gridCol w:w="1800"/>
        <w:gridCol w:w="1800"/>
        <w:gridCol w:w="1188"/>
      </w:tblGrid>
      <w:tr w:rsidR="008E0995" w:rsidRPr="00B10210" w:rsidTr="00951127">
        <w:tc>
          <w:tcPr>
            <w:tcW w:w="3348" w:type="dxa"/>
            <w:shd w:val="clear" w:color="auto" w:fill="FFFF66"/>
          </w:tcPr>
          <w:p w:rsidR="00FB1F37" w:rsidRPr="00B10210" w:rsidRDefault="00FB1F37" w:rsidP="008E0995">
            <w:pPr>
              <w:jc w:val="center"/>
              <w:rPr>
                <w:rFonts w:cs="Calibri"/>
                <w:b/>
                <w:color w:val="000000"/>
                <w:spacing w:val="-2"/>
                <w:sz w:val="16"/>
                <w:szCs w:val="16"/>
              </w:rPr>
            </w:pPr>
          </w:p>
          <w:p w:rsidR="008E0995" w:rsidRPr="00B10210" w:rsidRDefault="008E0995" w:rsidP="008E0995">
            <w:pPr>
              <w:jc w:val="center"/>
              <w:rPr>
                <w:rFonts w:cs="Calibri"/>
                <w:b/>
                <w:color w:val="000000"/>
                <w:spacing w:val="-2"/>
                <w:sz w:val="16"/>
                <w:szCs w:val="16"/>
              </w:rPr>
            </w:pPr>
          </w:p>
          <w:p w:rsidR="008E0995" w:rsidRPr="00B10210" w:rsidRDefault="008E0995" w:rsidP="008E0995">
            <w:pPr>
              <w:jc w:val="center"/>
              <w:rPr>
                <w:rFonts w:cs="Calibri"/>
                <w:b/>
                <w:color w:val="000000"/>
                <w:spacing w:val="-2"/>
                <w:sz w:val="16"/>
                <w:szCs w:val="16"/>
              </w:rPr>
            </w:pPr>
          </w:p>
          <w:p w:rsidR="008E0995" w:rsidRPr="00B10210" w:rsidRDefault="008E0995" w:rsidP="008E0995">
            <w:pPr>
              <w:jc w:val="center"/>
              <w:rPr>
                <w:rFonts w:cs="Calibri"/>
                <w:b/>
                <w:color w:val="000000"/>
                <w:spacing w:val="-2"/>
                <w:sz w:val="16"/>
                <w:szCs w:val="16"/>
              </w:rPr>
            </w:pPr>
          </w:p>
          <w:p w:rsidR="00FB1F37" w:rsidRPr="00B10210" w:rsidRDefault="00FB1F37" w:rsidP="008E0995">
            <w:pPr>
              <w:jc w:val="center"/>
              <w:rPr>
                <w:rFonts w:cs="Calibri"/>
                <w:b/>
                <w:sz w:val="16"/>
                <w:szCs w:val="16"/>
              </w:rPr>
            </w:pPr>
            <w:r w:rsidRPr="00B10210">
              <w:rPr>
                <w:rFonts w:cs="Calibri"/>
                <w:b/>
                <w:color w:val="000000"/>
                <w:spacing w:val="-2"/>
                <w:sz w:val="16"/>
                <w:szCs w:val="16"/>
              </w:rPr>
              <w:t>Items</w:t>
            </w:r>
          </w:p>
        </w:tc>
        <w:tc>
          <w:tcPr>
            <w:tcW w:w="630" w:type="dxa"/>
            <w:shd w:val="clear" w:color="auto" w:fill="FFFF66"/>
          </w:tcPr>
          <w:p w:rsidR="008E0995" w:rsidRPr="00B10210" w:rsidRDefault="008E0995" w:rsidP="008E0995">
            <w:pPr>
              <w:jc w:val="center"/>
              <w:rPr>
                <w:rFonts w:cs="Calibri"/>
                <w:b/>
                <w:sz w:val="16"/>
                <w:szCs w:val="16"/>
              </w:rPr>
            </w:pPr>
          </w:p>
          <w:p w:rsidR="00FB1F37" w:rsidRPr="00B10210" w:rsidRDefault="00FB1F37" w:rsidP="008E0995">
            <w:pPr>
              <w:jc w:val="center"/>
              <w:rPr>
                <w:rFonts w:cs="Calibri"/>
                <w:b/>
                <w:sz w:val="16"/>
                <w:szCs w:val="16"/>
              </w:rPr>
            </w:pPr>
            <w:r w:rsidRPr="00B10210">
              <w:rPr>
                <w:rFonts w:cs="Calibri"/>
                <w:b/>
                <w:sz w:val="16"/>
                <w:szCs w:val="16"/>
              </w:rPr>
              <w:t>Ref # from OMB A-87</w:t>
            </w:r>
          </w:p>
        </w:tc>
        <w:tc>
          <w:tcPr>
            <w:tcW w:w="810" w:type="dxa"/>
            <w:shd w:val="clear" w:color="auto" w:fill="FFFF66"/>
          </w:tcPr>
          <w:p w:rsidR="008E0995" w:rsidRPr="00B10210" w:rsidRDefault="008E0995" w:rsidP="008E0995">
            <w:pPr>
              <w:jc w:val="center"/>
              <w:rPr>
                <w:rFonts w:cs="Calibri"/>
                <w:b/>
                <w:sz w:val="16"/>
                <w:szCs w:val="16"/>
              </w:rPr>
            </w:pPr>
          </w:p>
          <w:p w:rsidR="00FB1F37" w:rsidRPr="00B10210" w:rsidRDefault="00FB1F37" w:rsidP="008E0995">
            <w:pPr>
              <w:jc w:val="center"/>
              <w:rPr>
                <w:rFonts w:cs="Calibri"/>
                <w:b/>
                <w:sz w:val="16"/>
                <w:szCs w:val="16"/>
              </w:rPr>
            </w:pPr>
            <w:r w:rsidRPr="00B10210">
              <w:rPr>
                <w:rFonts w:cs="Calibri"/>
                <w:b/>
                <w:sz w:val="16"/>
                <w:szCs w:val="16"/>
              </w:rPr>
              <w:t>Ref # from OMB A-122</w:t>
            </w:r>
          </w:p>
        </w:tc>
        <w:tc>
          <w:tcPr>
            <w:tcW w:w="1800" w:type="dxa"/>
            <w:shd w:val="clear" w:color="auto" w:fill="FFFF66"/>
          </w:tcPr>
          <w:p w:rsidR="008E0995" w:rsidRPr="00B10210" w:rsidRDefault="008E0995" w:rsidP="008E0995">
            <w:pPr>
              <w:jc w:val="center"/>
              <w:rPr>
                <w:rFonts w:cs="Calibri"/>
                <w:b/>
                <w:sz w:val="16"/>
                <w:szCs w:val="16"/>
              </w:rPr>
            </w:pPr>
          </w:p>
          <w:p w:rsidR="008E0995" w:rsidRPr="00B10210" w:rsidRDefault="008E0995" w:rsidP="008E0995">
            <w:pPr>
              <w:jc w:val="center"/>
              <w:rPr>
                <w:rFonts w:cs="Calibri"/>
                <w:b/>
                <w:sz w:val="16"/>
                <w:szCs w:val="16"/>
              </w:rPr>
            </w:pPr>
          </w:p>
          <w:p w:rsidR="00FB1F37" w:rsidRPr="00B10210" w:rsidRDefault="00FB1F37" w:rsidP="008E0995">
            <w:pPr>
              <w:jc w:val="center"/>
              <w:rPr>
                <w:rFonts w:cs="Calibri"/>
                <w:b/>
                <w:sz w:val="16"/>
                <w:szCs w:val="16"/>
              </w:rPr>
            </w:pPr>
            <w:r w:rsidRPr="00B10210">
              <w:rPr>
                <w:rFonts w:cs="Calibri"/>
                <w:b/>
                <w:sz w:val="16"/>
                <w:szCs w:val="16"/>
              </w:rPr>
              <w:t>A-87 – State, Local &amp; Governments (Attachment B)</w:t>
            </w:r>
            <w:r w:rsidR="00977C7F" w:rsidRPr="00B10210">
              <w:rPr>
                <w:rFonts w:cs="Calibri"/>
                <w:b/>
                <w:sz w:val="16"/>
                <w:szCs w:val="16"/>
                <w:vertAlign w:val="superscript"/>
              </w:rPr>
              <w:t>(1)</w:t>
            </w:r>
          </w:p>
        </w:tc>
        <w:tc>
          <w:tcPr>
            <w:tcW w:w="1800" w:type="dxa"/>
            <w:shd w:val="clear" w:color="auto" w:fill="FFFF66"/>
          </w:tcPr>
          <w:p w:rsidR="008E0995" w:rsidRPr="00B10210" w:rsidRDefault="008E0995" w:rsidP="008E0995">
            <w:pPr>
              <w:jc w:val="center"/>
              <w:rPr>
                <w:rFonts w:cs="Calibri"/>
                <w:b/>
                <w:sz w:val="16"/>
                <w:szCs w:val="16"/>
              </w:rPr>
            </w:pPr>
          </w:p>
          <w:p w:rsidR="008E0995" w:rsidRPr="00B10210" w:rsidRDefault="008E0995" w:rsidP="008E0995">
            <w:pPr>
              <w:jc w:val="center"/>
              <w:rPr>
                <w:rFonts w:cs="Calibri"/>
                <w:b/>
                <w:sz w:val="16"/>
                <w:szCs w:val="16"/>
              </w:rPr>
            </w:pPr>
          </w:p>
          <w:p w:rsidR="00FB1F37" w:rsidRPr="00B10210" w:rsidRDefault="00FB1F37" w:rsidP="008E0995">
            <w:pPr>
              <w:jc w:val="center"/>
              <w:rPr>
                <w:rFonts w:cs="Calibri"/>
                <w:b/>
                <w:sz w:val="16"/>
                <w:szCs w:val="16"/>
              </w:rPr>
            </w:pPr>
            <w:r w:rsidRPr="00B10210">
              <w:rPr>
                <w:rFonts w:cs="Calibri"/>
                <w:b/>
                <w:sz w:val="16"/>
                <w:szCs w:val="16"/>
              </w:rPr>
              <w:t>A-122 – Non Profit Organizations (Attachment B)</w:t>
            </w:r>
            <w:r w:rsidR="00977C7F" w:rsidRPr="00B10210">
              <w:rPr>
                <w:rFonts w:cs="Calibri"/>
                <w:b/>
                <w:sz w:val="16"/>
                <w:szCs w:val="16"/>
                <w:vertAlign w:val="superscript"/>
              </w:rPr>
              <w:t>(1)</w:t>
            </w:r>
          </w:p>
        </w:tc>
        <w:tc>
          <w:tcPr>
            <w:tcW w:w="1188" w:type="dxa"/>
            <w:shd w:val="clear" w:color="auto" w:fill="CCFF99"/>
          </w:tcPr>
          <w:p w:rsidR="008E0995" w:rsidRPr="00B10210" w:rsidRDefault="008E0995" w:rsidP="008E0995">
            <w:pPr>
              <w:jc w:val="center"/>
              <w:rPr>
                <w:rFonts w:cs="Calibri"/>
                <w:b/>
                <w:sz w:val="16"/>
                <w:szCs w:val="16"/>
              </w:rPr>
            </w:pPr>
          </w:p>
          <w:p w:rsidR="008E0995" w:rsidRPr="00B10210" w:rsidRDefault="008E0995" w:rsidP="008E0995">
            <w:pPr>
              <w:jc w:val="center"/>
              <w:rPr>
                <w:rFonts w:cs="Calibri"/>
                <w:b/>
                <w:sz w:val="16"/>
                <w:szCs w:val="16"/>
              </w:rPr>
            </w:pPr>
          </w:p>
          <w:p w:rsidR="00FB1F37" w:rsidRPr="00B10210" w:rsidRDefault="00FB1F37" w:rsidP="008E0995">
            <w:pPr>
              <w:jc w:val="center"/>
              <w:rPr>
                <w:rFonts w:cs="Calibri"/>
                <w:b/>
                <w:sz w:val="16"/>
                <w:szCs w:val="16"/>
              </w:rPr>
            </w:pPr>
            <w:r w:rsidRPr="00B10210">
              <w:rPr>
                <w:rFonts w:cs="Calibri"/>
                <w:b/>
                <w:sz w:val="16"/>
                <w:szCs w:val="16"/>
              </w:rPr>
              <w:t>Is Annual Approval Available</w:t>
            </w:r>
            <w:r w:rsidRPr="00B10210">
              <w:rPr>
                <w:rFonts w:cs="Calibri"/>
                <w:b/>
                <w:color w:val="000000"/>
                <w:spacing w:val="-2"/>
                <w:sz w:val="16"/>
                <w:szCs w:val="16"/>
              </w:rPr>
              <w:t>?</w:t>
            </w:r>
            <w:r w:rsidRPr="00B10210">
              <w:rPr>
                <w:rFonts w:cs="Calibri"/>
                <w:b/>
                <w:color w:val="000000"/>
                <w:spacing w:val="-2"/>
                <w:sz w:val="16"/>
                <w:szCs w:val="16"/>
                <w:vertAlign w:val="superscript"/>
              </w:rPr>
              <w:t>(</w:t>
            </w:r>
            <w:r w:rsidR="00575C68" w:rsidRPr="00B10210">
              <w:rPr>
                <w:rFonts w:cs="Calibri"/>
                <w:b/>
                <w:color w:val="000000"/>
                <w:spacing w:val="-2"/>
                <w:sz w:val="16"/>
                <w:szCs w:val="16"/>
                <w:vertAlign w:val="superscript"/>
              </w:rPr>
              <w:t>2)</w:t>
            </w:r>
          </w:p>
        </w:tc>
      </w:tr>
      <w:tr w:rsidR="008E0995" w:rsidRPr="00B10210" w:rsidTr="00951127">
        <w:tc>
          <w:tcPr>
            <w:tcW w:w="3348" w:type="dxa"/>
          </w:tcPr>
          <w:p w:rsidR="00FB1F37" w:rsidRPr="00B10210" w:rsidRDefault="008E0995" w:rsidP="00053604">
            <w:pPr>
              <w:rPr>
                <w:rFonts w:cs="Calibri"/>
                <w:sz w:val="16"/>
                <w:szCs w:val="16"/>
              </w:rPr>
            </w:pPr>
            <w:r w:rsidRPr="00B10210">
              <w:rPr>
                <w:rFonts w:cs="Calibri"/>
                <w:sz w:val="16"/>
                <w:szCs w:val="16"/>
              </w:rPr>
              <w:t>Advisory councils</w:t>
            </w:r>
          </w:p>
        </w:tc>
        <w:tc>
          <w:tcPr>
            <w:tcW w:w="630" w:type="dxa"/>
          </w:tcPr>
          <w:p w:rsidR="00FB1F37" w:rsidRPr="00B10210" w:rsidRDefault="008E0995" w:rsidP="008E0995">
            <w:pPr>
              <w:jc w:val="center"/>
              <w:rPr>
                <w:rFonts w:cs="Calibri"/>
                <w:sz w:val="16"/>
                <w:szCs w:val="16"/>
              </w:rPr>
            </w:pPr>
            <w:r w:rsidRPr="00B10210">
              <w:rPr>
                <w:rFonts w:cs="Calibri"/>
                <w:sz w:val="16"/>
                <w:szCs w:val="16"/>
              </w:rPr>
              <w:t>2</w:t>
            </w:r>
          </w:p>
        </w:tc>
        <w:tc>
          <w:tcPr>
            <w:tcW w:w="810" w:type="dxa"/>
          </w:tcPr>
          <w:p w:rsidR="00FB1F37" w:rsidRPr="00B10210" w:rsidRDefault="008E0995" w:rsidP="008E0995">
            <w:pPr>
              <w:jc w:val="center"/>
              <w:rPr>
                <w:rFonts w:cs="Calibri"/>
                <w:sz w:val="16"/>
                <w:szCs w:val="16"/>
              </w:rPr>
            </w:pPr>
            <w:r w:rsidRPr="00B10210">
              <w:rPr>
                <w:rFonts w:cs="Calibri"/>
                <w:sz w:val="16"/>
                <w:szCs w:val="16"/>
              </w:rPr>
              <w:t>2</w:t>
            </w:r>
          </w:p>
        </w:tc>
        <w:tc>
          <w:tcPr>
            <w:tcW w:w="1800" w:type="dxa"/>
          </w:tcPr>
          <w:p w:rsidR="00FB1F37" w:rsidRPr="00B10210" w:rsidRDefault="00977C7F" w:rsidP="00977C7F">
            <w:pPr>
              <w:jc w:val="center"/>
              <w:rPr>
                <w:rFonts w:cs="Calibri"/>
                <w:sz w:val="16"/>
                <w:szCs w:val="16"/>
              </w:rPr>
            </w:pPr>
            <w:r w:rsidRPr="00B10210">
              <w:rPr>
                <w:rFonts w:cs="Calibri"/>
                <w:sz w:val="16"/>
                <w:szCs w:val="16"/>
              </w:rPr>
              <w:t>Required</w:t>
            </w:r>
          </w:p>
        </w:tc>
        <w:tc>
          <w:tcPr>
            <w:tcW w:w="1800" w:type="dxa"/>
          </w:tcPr>
          <w:p w:rsidR="00FB1F37" w:rsidRPr="00B10210" w:rsidRDefault="00977C7F" w:rsidP="008E0995">
            <w:pPr>
              <w:jc w:val="center"/>
              <w:rPr>
                <w:rFonts w:cs="Calibri"/>
                <w:sz w:val="16"/>
                <w:szCs w:val="16"/>
              </w:rPr>
            </w:pPr>
            <w:r w:rsidRPr="00B10210">
              <w:rPr>
                <w:rFonts w:cs="Calibri"/>
                <w:sz w:val="16"/>
                <w:szCs w:val="16"/>
              </w:rPr>
              <w:t>Required</w:t>
            </w:r>
          </w:p>
        </w:tc>
        <w:tc>
          <w:tcPr>
            <w:tcW w:w="1188" w:type="dxa"/>
            <w:shd w:val="clear" w:color="auto" w:fill="CCFF99"/>
          </w:tcPr>
          <w:p w:rsidR="00FB1F37" w:rsidRPr="00B10210" w:rsidRDefault="006666C5" w:rsidP="008E0995">
            <w:pPr>
              <w:jc w:val="center"/>
              <w:rPr>
                <w:rFonts w:cs="Calibri"/>
                <w:sz w:val="16"/>
                <w:szCs w:val="16"/>
              </w:rPr>
            </w:pPr>
            <w:r w:rsidRPr="00B10210">
              <w:rPr>
                <w:rFonts w:cs="Calibri"/>
                <w:sz w:val="16"/>
                <w:szCs w:val="16"/>
              </w:rPr>
              <w:t>YES</w:t>
            </w:r>
          </w:p>
        </w:tc>
      </w:tr>
      <w:tr w:rsidR="008E0995" w:rsidRPr="00B10210" w:rsidTr="00977C7F">
        <w:trPr>
          <w:trHeight w:val="70"/>
        </w:trPr>
        <w:tc>
          <w:tcPr>
            <w:tcW w:w="3348" w:type="dxa"/>
          </w:tcPr>
          <w:p w:rsidR="00FB1F37" w:rsidRPr="00B10210" w:rsidRDefault="00977C7F" w:rsidP="00977C7F">
            <w:pPr>
              <w:rPr>
                <w:rFonts w:cs="Calibri"/>
                <w:sz w:val="16"/>
                <w:szCs w:val="16"/>
              </w:rPr>
            </w:pPr>
            <w:r w:rsidRPr="00B10210">
              <w:rPr>
                <w:rFonts w:cs="Calibri"/>
                <w:sz w:val="16"/>
                <w:szCs w:val="16"/>
              </w:rPr>
              <w:t xml:space="preserve">Audit </w:t>
            </w:r>
            <w:r w:rsidR="008E0995" w:rsidRPr="00B10210">
              <w:rPr>
                <w:rFonts w:cs="Calibri"/>
                <w:sz w:val="16"/>
                <w:szCs w:val="16"/>
              </w:rPr>
              <w:t>services</w:t>
            </w:r>
          </w:p>
        </w:tc>
        <w:tc>
          <w:tcPr>
            <w:tcW w:w="630" w:type="dxa"/>
          </w:tcPr>
          <w:p w:rsidR="00FB1F37" w:rsidRPr="00B10210" w:rsidRDefault="008E0995" w:rsidP="008E0995">
            <w:pPr>
              <w:jc w:val="center"/>
              <w:rPr>
                <w:rFonts w:cs="Calibri"/>
                <w:sz w:val="16"/>
                <w:szCs w:val="16"/>
              </w:rPr>
            </w:pPr>
            <w:r w:rsidRPr="00B10210">
              <w:rPr>
                <w:rFonts w:cs="Calibri"/>
                <w:sz w:val="16"/>
                <w:szCs w:val="16"/>
              </w:rPr>
              <w:t>4</w:t>
            </w:r>
          </w:p>
        </w:tc>
        <w:tc>
          <w:tcPr>
            <w:tcW w:w="810" w:type="dxa"/>
          </w:tcPr>
          <w:p w:rsidR="00FB1F37" w:rsidRPr="00B10210" w:rsidRDefault="008E0995" w:rsidP="008E0995">
            <w:pPr>
              <w:jc w:val="center"/>
              <w:rPr>
                <w:rFonts w:cs="Calibri"/>
                <w:sz w:val="16"/>
                <w:szCs w:val="16"/>
              </w:rPr>
            </w:pPr>
            <w:r w:rsidRPr="00B10210">
              <w:rPr>
                <w:rFonts w:cs="Calibri"/>
                <w:sz w:val="16"/>
                <w:szCs w:val="16"/>
              </w:rPr>
              <w:t>4</w:t>
            </w:r>
          </w:p>
        </w:tc>
        <w:tc>
          <w:tcPr>
            <w:tcW w:w="1800" w:type="dxa"/>
          </w:tcPr>
          <w:p w:rsidR="00FB1F37" w:rsidRPr="00B10210" w:rsidRDefault="008E0995" w:rsidP="008E0995">
            <w:pPr>
              <w:jc w:val="center"/>
              <w:rPr>
                <w:rFonts w:cs="Calibri"/>
                <w:sz w:val="16"/>
                <w:szCs w:val="16"/>
              </w:rPr>
            </w:pPr>
            <w:r w:rsidRPr="00B10210">
              <w:rPr>
                <w:rFonts w:cs="Calibri"/>
                <w:sz w:val="16"/>
                <w:szCs w:val="16"/>
              </w:rPr>
              <w:t>Other than A-1</w:t>
            </w:r>
            <w:r w:rsidR="00501DA2" w:rsidRPr="00B10210">
              <w:rPr>
                <w:rFonts w:cs="Calibri"/>
                <w:sz w:val="16"/>
                <w:szCs w:val="16"/>
              </w:rPr>
              <w:t>33</w:t>
            </w:r>
          </w:p>
        </w:tc>
        <w:tc>
          <w:tcPr>
            <w:tcW w:w="1800" w:type="dxa"/>
          </w:tcPr>
          <w:p w:rsidR="00FB1F37" w:rsidRPr="00B10210" w:rsidRDefault="008E0995" w:rsidP="008E0995">
            <w:pPr>
              <w:jc w:val="center"/>
              <w:rPr>
                <w:rFonts w:cs="Calibri"/>
                <w:sz w:val="16"/>
                <w:szCs w:val="16"/>
              </w:rPr>
            </w:pPr>
            <w:r w:rsidRPr="00B10210">
              <w:rPr>
                <w:rFonts w:cs="Calibri"/>
                <w:sz w:val="16"/>
                <w:szCs w:val="16"/>
              </w:rPr>
              <w:t>Other than A-133</w:t>
            </w:r>
          </w:p>
        </w:tc>
        <w:tc>
          <w:tcPr>
            <w:tcW w:w="1188" w:type="dxa"/>
            <w:shd w:val="clear" w:color="auto" w:fill="CCFF99"/>
          </w:tcPr>
          <w:p w:rsidR="00FB1F37" w:rsidRPr="00B10210" w:rsidRDefault="008E0995" w:rsidP="008E0995">
            <w:pPr>
              <w:jc w:val="center"/>
              <w:rPr>
                <w:rFonts w:cs="Calibri"/>
                <w:sz w:val="16"/>
                <w:szCs w:val="16"/>
              </w:rPr>
            </w:pPr>
            <w:r w:rsidRPr="00B10210">
              <w:rPr>
                <w:rFonts w:cs="Calibri"/>
                <w:sz w:val="16"/>
                <w:szCs w:val="16"/>
              </w:rPr>
              <w:t>NO</w:t>
            </w:r>
          </w:p>
        </w:tc>
      </w:tr>
      <w:tr w:rsidR="008E0995" w:rsidRPr="00B10210" w:rsidTr="00977C7F">
        <w:trPr>
          <w:trHeight w:val="61"/>
        </w:trPr>
        <w:tc>
          <w:tcPr>
            <w:tcW w:w="3348" w:type="dxa"/>
          </w:tcPr>
          <w:p w:rsidR="00FB1F37" w:rsidRPr="00B10210" w:rsidRDefault="008E0995" w:rsidP="00053604">
            <w:pPr>
              <w:rPr>
                <w:rFonts w:cs="Calibri"/>
                <w:sz w:val="16"/>
                <w:szCs w:val="16"/>
              </w:rPr>
            </w:pPr>
            <w:r w:rsidRPr="00B10210">
              <w:rPr>
                <w:rFonts w:cs="Calibri"/>
                <w:sz w:val="16"/>
                <w:szCs w:val="16"/>
              </w:rPr>
              <w:t>Compensation for personnel services</w:t>
            </w:r>
          </w:p>
        </w:tc>
        <w:tc>
          <w:tcPr>
            <w:tcW w:w="630" w:type="dxa"/>
          </w:tcPr>
          <w:p w:rsidR="00FB1F37" w:rsidRPr="00B10210" w:rsidRDefault="008E0995" w:rsidP="008E0995">
            <w:pPr>
              <w:jc w:val="center"/>
              <w:rPr>
                <w:rFonts w:cs="Calibri"/>
                <w:sz w:val="16"/>
                <w:szCs w:val="16"/>
              </w:rPr>
            </w:pPr>
            <w:r w:rsidRPr="00B10210">
              <w:rPr>
                <w:rFonts w:cs="Calibri"/>
                <w:sz w:val="16"/>
                <w:szCs w:val="16"/>
              </w:rPr>
              <w:t>8</w:t>
            </w:r>
          </w:p>
        </w:tc>
        <w:tc>
          <w:tcPr>
            <w:tcW w:w="810" w:type="dxa"/>
          </w:tcPr>
          <w:p w:rsidR="00FB1F37" w:rsidRPr="00B10210" w:rsidRDefault="008E0995" w:rsidP="008E0995">
            <w:pPr>
              <w:jc w:val="center"/>
              <w:rPr>
                <w:rFonts w:cs="Calibri"/>
                <w:sz w:val="16"/>
                <w:szCs w:val="16"/>
              </w:rPr>
            </w:pPr>
            <w:r w:rsidRPr="00B10210">
              <w:rPr>
                <w:rFonts w:cs="Calibri"/>
                <w:sz w:val="16"/>
                <w:szCs w:val="16"/>
              </w:rPr>
              <w:t>8</w:t>
            </w:r>
          </w:p>
        </w:tc>
        <w:tc>
          <w:tcPr>
            <w:tcW w:w="1800" w:type="dxa"/>
          </w:tcPr>
          <w:p w:rsidR="00FB1F37" w:rsidRPr="00B10210" w:rsidRDefault="008E0995" w:rsidP="008E0995">
            <w:pPr>
              <w:jc w:val="center"/>
              <w:rPr>
                <w:rFonts w:cs="Calibri"/>
                <w:sz w:val="16"/>
                <w:szCs w:val="16"/>
              </w:rPr>
            </w:pPr>
            <w:r w:rsidRPr="00B10210">
              <w:rPr>
                <w:rFonts w:cs="Calibri"/>
                <w:sz w:val="16"/>
                <w:szCs w:val="16"/>
              </w:rPr>
              <w:t>N/A</w:t>
            </w:r>
          </w:p>
        </w:tc>
        <w:tc>
          <w:tcPr>
            <w:tcW w:w="1800" w:type="dxa"/>
          </w:tcPr>
          <w:p w:rsidR="00FB1F37" w:rsidRPr="00B10210" w:rsidRDefault="00977C7F" w:rsidP="008E0995">
            <w:pPr>
              <w:jc w:val="center"/>
              <w:rPr>
                <w:rFonts w:cs="Calibri"/>
                <w:sz w:val="16"/>
                <w:szCs w:val="16"/>
              </w:rPr>
            </w:pPr>
            <w:r w:rsidRPr="00B10210">
              <w:rPr>
                <w:rFonts w:cs="Calibri"/>
                <w:sz w:val="16"/>
                <w:szCs w:val="16"/>
              </w:rPr>
              <w:t>Certain o</w:t>
            </w:r>
            <w:r w:rsidR="008E0995" w:rsidRPr="00B10210">
              <w:rPr>
                <w:rFonts w:cs="Calibri"/>
                <w:sz w:val="16"/>
                <w:szCs w:val="16"/>
              </w:rPr>
              <w:t>vertime, etc.</w:t>
            </w:r>
          </w:p>
        </w:tc>
        <w:tc>
          <w:tcPr>
            <w:tcW w:w="1188" w:type="dxa"/>
            <w:shd w:val="clear" w:color="auto" w:fill="CCFF99"/>
          </w:tcPr>
          <w:p w:rsidR="00FB1F37" w:rsidRPr="00B10210" w:rsidRDefault="008E0995" w:rsidP="008E0995">
            <w:pPr>
              <w:jc w:val="center"/>
              <w:rPr>
                <w:rFonts w:cs="Calibri"/>
                <w:sz w:val="16"/>
                <w:szCs w:val="16"/>
              </w:rPr>
            </w:pPr>
            <w:r w:rsidRPr="00B10210">
              <w:rPr>
                <w:rFonts w:cs="Calibri"/>
                <w:sz w:val="16"/>
                <w:szCs w:val="16"/>
              </w:rPr>
              <w:t>YES</w:t>
            </w:r>
          </w:p>
        </w:tc>
      </w:tr>
      <w:tr w:rsidR="00C752F9" w:rsidRPr="00B10210" w:rsidTr="00951127">
        <w:tc>
          <w:tcPr>
            <w:tcW w:w="3348" w:type="dxa"/>
          </w:tcPr>
          <w:p w:rsidR="00C752F9" w:rsidRPr="00B10210" w:rsidRDefault="00C752F9" w:rsidP="00FB6535">
            <w:pPr>
              <w:rPr>
                <w:rFonts w:cs="Calibri"/>
                <w:sz w:val="16"/>
                <w:szCs w:val="16"/>
              </w:rPr>
            </w:pPr>
            <w:r w:rsidRPr="00B10210">
              <w:rPr>
                <w:rFonts w:cs="Calibri"/>
                <w:sz w:val="16"/>
                <w:szCs w:val="16"/>
              </w:rPr>
              <w:t>Compensation for personnel services</w:t>
            </w:r>
          </w:p>
        </w:tc>
        <w:tc>
          <w:tcPr>
            <w:tcW w:w="630" w:type="dxa"/>
          </w:tcPr>
          <w:p w:rsidR="00C752F9" w:rsidRPr="00B10210" w:rsidRDefault="00C752F9" w:rsidP="008E0995">
            <w:pPr>
              <w:jc w:val="center"/>
              <w:rPr>
                <w:rFonts w:cs="Calibri"/>
                <w:sz w:val="16"/>
                <w:szCs w:val="16"/>
              </w:rPr>
            </w:pPr>
            <w:r w:rsidRPr="00B10210">
              <w:rPr>
                <w:rFonts w:cs="Calibri"/>
                <w:sz w:val="16"/>
                <w:szCs w:val="16"/>
              </w:rPr>
              <w:t>8</w:t>
            </w:r>
          </w:p>
        </w:tc>
        <w:tc>
          <w:tcPr>
            <w:tcW w:w="810" w:type="dxa"/>
          </w:tcPr>
          <w:p w:rsidR="00C752F9" w:rsidRPr="00B10210" w:rsidRDefault="00C752F9" w:rsidP="008E0995">
            <w:pPr>
              <w:jc w:val="center"/>
              <w:rPr>
                <w:rFonts w:cs="Calibri"/>
                <w:sz w:val="16"/>
                <w:szCs w:val="16"/>
              </w:rPr>
            </w:pPr>
            <w:r w:rsidRPr="00B10210">
              <w:rPr>
                <w:rFonts w:cs="Calibri"/>
                <w:sz w:val="16"/>
                <w:szCs w:val="16"/>
              </w:rPr>
              <w:t>8</w:t>
            </w:r>
          </w:p>
        </w:tc>
        <w:tc>
          <w:tcPr>
            <w:tcW w:w="1800" w:type="dxa"/>
          </w:tcPr>
          <w:p w:rsidR="00C752F9" w:rsidRPr="00B10210" w:rsidRDefault="00C752F9" w:rsidP="008E0995">
            <w:pPr>
              <w:jc w:val="center"/>
              <w:rPr>
                <w:rFonts w:cs="Calibri"/>
                <w:sz w:val="16"/>
                <w:szCs w:val="16"/>
              </w:rPr>
            </w:pPr>
            <w:r w:rsidRPr="00B10210">
              <w:rPr>
                <w:rFonts w:cs="Calibri"/>
                <w:sz w:val="16"/>
                <w:szCs w:val="16"/>
              </w:rPr>
              <w:t>Some pension</w:t>
            </w:r>
          </w:p>
        </w:tc>
        <w:tc>
          <w:tcPr>
            <w:tcW w:w="1800" w:type="dxa"/>
          </w:tcPr>
          <w:p w:rsidR="00C752F9" w:rsidRPr="00B10210" w:rsidRDefault="00C752F9" w:rsidP="008E0995">
            <w:pPr>
              <w:jc w:val="center"/>
              <w:rPr>
                <w:rFonts w:cs="Calibri"/>
                <w:sz w:val="16"/>
                <w:szCs w:val="16"/>
              </w:rPr>
            </w:pPr>
            <w:r w:rsidRPr="00B10210">
              <w:rPr>
                <w:rFonts w:cs="Calibri"/>
                <w:sz w:val="16"/>
                <w:szCs w:val="16"/>
              </w:rPr>
              <w:t>Unemployment compensation on an actual payment method</w:t>
            </w:r>
          </w:p>
        </w:tc>
        <w:tc>
          <w:tcPr>
            <w:tcW w:w="1188" w:type="dxa"/>
            <w:shd w:val="clear" w:color="auto" w:fill="CCFF99"/>
          </w:tcPr>
          <w:p w:rsidR="00C752F9" w:rsidRPr="00B10210" w:rsidRDefault="00C752F9" w:rsidP="008E0995">
            <w:pPr>
              <w:jc w:val="center"/>
              <w:rPr>
                <w:rFonts w:cs="Calibri"/>
                <w:sz w:val="16"/>
                <w:szCs w:val="16"/>
              </w:rPr>
            </w:pPr>
            <w:r w:rsidRPr="00B10210">
              <w:rPr>
                <w:rFonts w:cs="Calibri"/>
                <w:sz w:val="16"/>
                <w:szCs w:val="16"/>
              </w:rPr>
              <w:t>YES</w:t>
            </w:r>
          </w:p>
        </w:tc>
      </w:tr>
      <w:tr w:rsidR="00C752F9" w:rsidRPr="00B10210" w:rsidTr="00951127">
        <w:tc>
          <w:tcPr>
            <w:tcW w:w="3348" w:type="dxa"/>
          </w:tcPr>
          <w:p w:rsidR="00C752F9" w:rsidRPr="00B10210" w:rsidRDefault="00C752F9" w:rsidP="00FB6535">
            <w:pPr>
              <w:rPr>
                <w:rFonts w:cs="Calibri"/>
                <w:sz w:val="16"/>
                <w:szCs w:val="16"/>
              </w:rPr>
            </w:pPr>
            <w:r w:rsidRPr="00B10210">
              <w:rPr>
                <w:rFonts w:cs="Calibri"/>
                <w:sz w:val="16"/>
                <w:szCs w:val="16"/>
              </w:rPr>
              <w:t>Compensation for personnel services</w:t>
            </w:r>
          </w:p>
        </w:tc>
        <w:tc>
          <w:tcPr>
            <w:tcW w:w="630" w:type="dxa"/>
          </w:tcPr>
          <w:p w:rsidR="00C752F9" w:rsidRPr="00B10210" w:rsidRDefault="00C752F9" w:rsidP="008E0995">
            <w:pPr>
              <w:jc w:val="center"/>
              <w:rPr>
                <w:rFonts w:cs="Calibri"/>
                <w:sz w:val="16"/>
                <w:szCs w:val="16"/>
              </w:rPr>
            </w:pPr>
            <w:r w:rsidRPr="00B10210">
              <w:rPr>
                <w:rFonts w:cs="Calibri"/>
                <w:sz w:val="16"/>
                <w:szCs w:val="16"/>
              </w:rPr>
              <w:t>8</w:t>
            </w:r>
          </w:p>
        </w:tc>
        <w:tc>
          <w:tcPr>
            <w:tcW w:w="810" w:type="dxa"/>
          </w:tcPr>
          <w:p w:rsidR="00C752F9" w:rsidRPr="00B10210" w:rsidRDefault="00C752F9" w:rsidP="008E0995">
            <w:pPr>
              <w:jc w:val="center"/>
              <w:rPr>
                <w:rFonts w:cs="Calibri"/>
                <w:sz w:val="16"/>
                <w:szCs w:val="16"/>
              </w:rPr>
            </w:pPr>
            <w:r w:rsidRPr="00B10210">
              <w:rPr>
                <w:rFonts w:cs="Calibri"/>
                <w:sz w:val="16"/>
                <w:szCs w:val="16"/>
              </w:rPr>
              <w:t>8</w:t>
            </w:r>
          </w:p>
        </w:tc>
        <w:tc>
          <w:tcPr>
            <w:tcW w:w="1800" w:type="dxa"/>
          </w:tcPr>
          <w:p w:rsidR="00C752F9" w:rsidRPr="00B10210" w:rsidRDefault="00C752F9" w:rsidP="008E0995">
            <w:pPr>
              <w:jc w:val="center"/>
              <w:rPr>
                <w:rFonts w:cs="Calibri"/>
                <w:sz w:val="16"/>
                <w:szCs w:val="16"/>
              </w:rPr>
            </w:pPr>
            <w:r w:rsidRPr="00B10210">
              <w:rPr>
                <w:rFonts w:cs="Calibri"/>
                <w:sz w:val="16"/>
                <w:szCs w:val="16"/>
              </w:rPr>
              <w:t>Abnormal or mass severance pay</w:t>
            </w:r>
          </w:p>
        </w:tc>
        <w:tc>
          <w:tcPr>
            <w:tcW w:w="1800" w:type="dxa"/>
          </w:tcPr>
          <w:p w:rsidR="00C752F9" w:rsidRPr="00B10210" w:rsidRDefault="00C752F9" w:rsidP="007230AC">
            <w:pPr>
              <w:jc w:val="center"/>
              <w:rPr>
                <w:rFonts w:cs="Calibri"/>
                <w:sz w:val="16"/>
                <w:szCs w:val="16"/>
              </w:rPr>
            </w:pPr>
            <w:r w:rsidRPr="00B10210">
              <w:rPr>
                <w:rFonts w:cs="Calibri"/>
                <w:sz w:val="16"/>
                <w:szCs w:val="16"/>
              </w:rPr>
              <w:t xml:space="preserve">Personal use of </w:t>
            </w:r>
            <w:r w:rsidR="00A528A1" w:rsidRPr="00B10210">
              <w:rPr>
                <w:rFonts w:cs="Calibri"/>
                <w:sz w:val="16"/>
                <w:szCs w:val="16"/>
              </w:rPr>
              <w:t xml:space="preserve">company </w:t>
            </w:r>
            <w:r w:rsidR="007230AC" w:rsidRPr="00B10210">
              <w:rPr>
                <w:rFonts w:cs="Calibri"/>
                <w:sz w:val="16"/>
                <w:szCs w:val="16"/>
              </w:rPr>
              <w:t>owned or company leased</w:t>
            </w:r>
            <w:r w:rsidR="00A528A1" w:rsidRPr="00B10210">
              <w:rPr>
                <w:rFonts w:cs="Calibri"/>
                <w:sz w:val="16"/>
                <w:szCs w:val="16"/>
              </w:rPr>
              <w:t xml:space="preserve"> </w:t>
            </w:r>
            <w:r w:rsidRPr="00B10210">
              <w:rPr>
                <w:rFonts w:cs="Calibri"/>
                <w:sz w:val="16"/>
                <w:szCs w:val="16"/>
              </w:rPr>
              <w:t>vehicle</w:t>
            </w:r>
          </w:p>
        </w:tc>
        <w:tc>
          <w:tcPr>
            <w:tcW w:w="1188" w:type="dxa"/>
            <w:shd w:val="clear" w:color="auto" w:fill="CCFF99"/>
          </w:tcPr>
          <w:p w:rsidR="00C752F9" w:rsidRPr="00B10210" w:rsidRDefault="00C752F9" w:rsidP="008E0995">
            <w:pPr>
              <w:jc w:val="center"/>
              <w:rPr>
                <w:rFonts w:cs="Calibri"/>
                <w:sz w:val="16"/>
                <w:szCs w:val="16"/>
              </w:rPr>
            </w:pPr>
            <w:r w:rsidRPr="00B10210">
              <w:rPr>
                <w:rFonts w:cs="Calibri"/>
                <w:sz w:val="16"/>
                <w:szCs w:val="16"/>
              </w:rPr>
              <w:t>NO</w:t>
            </w:r>
          </w:p>
        </w:tc>
      </w:tr>
      <w:tr w:rsidR="00C752F9" w:rsidRPr="00B10210" w:rsidTr="00951127">
        <w:tc>
          <w:tcPr>
            <w:tcW w:w="3348" w:type="dxa"/>
          </w:tcPr>
          <w:p w:rsidR="00C752F9" w:rsidRPr="00B10210" w:rsidRDefault="00C752F9" w:rsidP="00FB6535">
            <w:pPr>
              <w:rPr>
                <w:rFonts w:cs="Calibri"/>
                <w:sz w:val="16"/>
                <w:szCs w:val="16"/>
              </w:rPr>
            </w:pPr>
            <w:r w:rsidRPr="00B10210">
              <w:rPr>
                <w:rFonts w:cs="Calibri"/>
                <w:sz w:val="16"/>
                <w:szCs w:val="16"/>
              </w:rPr>
              <w:t>Compensation for personnel services</w:t>
            </w:r>
          </w:p>
        </w:tc>
        <w:tc>
          <w:tcPr>
            <w:tcW w:w="630" w:type="dxa"/>
          </w:tcPr>
          <w:p w:rsidR="00C752F9" w:rsidRPr="00B10210" w:rsidRDefault="00C752F9" w:rsidP="008E0995">
            <w:pPr>
              <w:jc w:val="center"/>
              <w:rPr>
                <w:rFonts w:cs="Calibri"/>
                <w:sz w:val="16"/>
                <w:szCs w:val="16"/>
              </w:rPr>
            </w:pPr>
            <w:r w:rsidRPr="00B10210">
              <w:rPr>
                <w:rFonts w:cs="Calibri"/>
                <w:sz w:val="16"/>
                <w:szCs w:val="16"/>
              </w:rPr>
              <w:t>8</w:t>
            </w:r>
          </w:p>
        </w:tc>
        <w:tc>
          <w:tcPr>
            <w:tcW w:w="810" w:type="dxa"/>
          </w:tcPr>
          <w:p w:rsidR="00C752F9" w:rsidRPr="00B10210" w:rsidRDefault="00C752F9" w:rsidP="008E0995">
            <w:pPr>
              <w:jc w:val="center"/>
              <w:rPr>
                <w:rFonts w:cs="Calibri"/>
                <w:sz w:val="16"/>
                <w:szCs w:val="16"/>
              </w:rPr>
            </w:pPr>
            <w:r w:rsidRPr="00B10210">
              <w:rPr>
                <w:rFonts w:cs="Calibri"/>
                <w:sz w:val="16"/>
                <w:szCs w:val="16"/>
              </w:rPr>
              <w:t>8</w:t>
            </w:r>
          </w:p>
        </w:tc>
        <w:tc>
          <w:tcPr>
            <w:tcW w:w="1800" w:type="dxa"/>
          </w:tcPr>
          <w:p w:rsidR="00C752F9" w:rsidRPr="00B10210" w:rsidRDefault="00C752F9" w:rsidP="008E0995">
            <w:pPr>
              <w:jc w:val="center"/>
              <w:rPr>
                <w:rFonts w:cs="Calibri"/>
                <w:sz w:val="16"/>
                <w:szCs w:val="16"/>
              </w:rPr>
            </w:pPr>
            <w:r w:rsidRPr="00B10210">
              <w:rPr>
                <w:rFonts w:cs="Calibri"/>
                <w:sz w:val="16"/>
                <w:szCs w:val="16"/>
              </w:rPr>
              <w:t>N/A</w:t>
            </w:r>
          </w:p>
        </w:tc>
        <w:tc>
          <w:tcPr>
            <w:tcW w:w="1800" w:type="dxa"/>
          </w:tcPr>
          <w:p w:rsidR="00C752F9" w:rsidRPr="00B10210" w:rsidRDefault="00C752F9" w:rsidP="008E0995">
            <w:pPr>
              <w:jc w:val="center"/>
              <w:rPr>
                <w:rFonts w:cs="Calibri"/>
                <w:sz w:val="16"/>
                <w:szCs w:val="16"/>
              </w:rPr>
            </w:pPr>
            <w:r w:rsidRPr="00B10210">
              <w:rPr>
                <w:rFonts w:cs="Calibri"/>
                <w:sz w:val="16"/>
                <w:szCs w:val="16"/>
              </w:rPr>
              <w:t>Certain severance for foreign nationals</w:t>
            </w:r>
          </w:p>
        </w:tc>
        <w:tc>
          <w:tcPr>
            <w:tcW w:w="1188" w:type="dxa"/>
            <w:shd w:val="clear" w:color="auto" w:fill="CCFF99"/>
          </w:tcPr>
          <w:p w:rsidR="00C752F9" w:rsidRPr="00B10210" w:rsidRDefault="00C752F9" w:rsidP="008E0995">
            <w:pPr>
              <w:jc w:val="center"/>
              <w:rPr>
                <w:rFonts w:cs="Calibri"/>
                <w:sz w:val="16"/>
                <w:szCs w:val="16"/>
              </w:rPr>
            </w:pPr>
            <w:r w:rsidRPr="00B10210">
              <w:rPr>
                <w:rFonts w:cs="Calibri"/>
                <w:sz w:val="16"/>
                <w:szCs w:val="16"/>
              </w:rPr>
              <w:t>NO</w:t>
            </w:r>
          </w:p>
        </w:tc>
      </w:tr>
      <w:tr w:rsidR="00C752F9" w:rsidRPr="00B10210" w:rsidTr="00951127">
        <w:tc>
          <w:tcPr>
            <w:tcW w:w="3348" w:type="dxa"/>
          </w:tcPr>
          <w:p w:rsidR="00C752F9" w:rsidRPr="00B10210" w:rsidRDefault="00C752F9" w:rsidP="00FB6535">
            <w:pPr>
              <w:rPr>
                <w:rFonts w:cs="Calibri"/>
                <w:sz w:val="16"/>
                <w:szCs w:val="16"/>
              </w:rPr>
            </w:pPr>
            <w:r w:rsidRPr="00B10210">
              <w:rPr>
                <w:rFonts w:cs="Calibri"/>
                <w:sz w:val="16"/>
                <w:szCs w:val="16"/>
              </w:rPr>
              <w:t>Compensation for personnel services</w:t>
            </w:r>
          </w:p>
        </w:tc>
        <w:tc>
          <w:tcPr>
            <w:tcW w:w="630" w:type="dxa"/>
          </w:tcPr>
          <w:p w:rsidR="00C752F9" w:rsidRPr="00B10210" w:rsidRDefault="00C752F9" w:rsidP="008E0995">
            <w:pPr>
              <w:jc w:val="center"/>
              <w:rPr>
                <w:rFonts w:cs="Calibri"/>
                <w:sz w:val="16"/>
                <w:szCs w:val="16"/>
              </w:rPr>
            </w:pPr>
            <w:r w:rsidRPr="00B10210">
              <w:rPr>
                <w:rFonts w:cs="Calibri"/>
                <w:sz w:val="16"/>
                <w:szCs w:val="16"/>
              </w:rPr>
              <w:t>8</w:t>
            </w:r>
          </w:p>
        </w:tc>
        <w:tc>
          <w:tcPr>
            <w:tcW w:w="810" w:type="dxa"/>
          </w:tcPr>
          <w:p w:rsidR="00C752F9" w:rsidRPr="00B10210" w:rsidRDefault="00C752F9" w:rsidP="008E0995">
            <w:pPr>
              <w:jc w:val="center"/>
              <w:rPr>
                <w:rFonts w:cs="Calibri"/>
                <w:sz w:val="16"/>
                <w:szCs w:val="16"/>
              </w:rPr>
            </w:pPr>
            <w:r w:rsidRPr="00B10210">
              <w:rPr>
                <w:rFonts w:cs="Calibri"/>
                <w:sz w:val="16"/>
                <w:szCs w:val="16"/>
              </w:rPr>
              <w:t>8</w:t>
            </w:r>
          </w:p>
        </w:tc>
        <w:tc>
          <w:tcPr>
            <w:tcW w:w="1800" w:type="dxa"/>
          </w:tcPr>
          <w:p w:rsidR="00C752F9" w:rsidRPr="00B10210" w:rsidRDefault="00C752F9" w:rsidP="008E0995">
            <w:pPr>
              <w:jc w:val="center"/>
              <w:rPr>
                <w:rFonts w:cs="Calibri"/>
                <w:sz w:val="16"/>
                <w:szCs w:val="16"/>
              </w:rPr>
            </w:pPr>
            <w:r w:rsidRPr="00B10210">
              <w:rPr>
                <w:rFonts w:cs="Calibri"/>
                <w:sz w:val="16"/>
                <w:szCs w:val="16"/>
              </w:rPr>
              <w:t>Substitute systems to allocate salaries and wages</w:t>
            </w:r>
          </w:p>
        </w:tc>
        <w:tc>
          <w:tcPr>
            <w:tcW w:w="1800" w:type="dxa"/>
          </w:tcPr>
          <w:p w:rsidR="00C752F9" w:rsidRPr="00B10210" w:rsidRDefault="00C752F9" w:rsidP="00FB6535">
            <w:pPr>
              <w:jc w:val="center"/>
              <w:rPr>
                <w:rFonts w:cs="Calibri"/>
                <w:sz w:val="16"/>
                <w:szCs w:val="16"/>
              </w:rPr>
            </w:pPr>
            <w:r w:rsidRPr="00B10210">
              <w:rPr>
                <w:rFonts w:cs="Calibri"/>
                <w:sz w:val="16"/>
                <w:szCs w:val="16"/>
              </w:rPr>
              <w:t>Substitute systems to allocate salaries and wages</w:t>
            </w:r>
          </w:p>
        </w:tc>
        <w:tc>
          <w:tcPr>
            <w:tcW w:w="1188" w:type="dxa"/>
            <w:shd w:val="clear" w:color="auto" w:fill="CCFF99"/>
          </w:tcPr>
          <w:p w:rsidR="00C752F9" w:rsidRPr="00B10210" w:rsidRDefault="00C752F9" w:rsidP="008E0995">
            <w:pPr>
              <w:jc w:val="center"/>
              <w:rPr>
                <w:rFonts w:cs="Calibri"/>
                <w:sz w:val="16"/>
                <w:szCs w:val="16"/>
              </w:rPr>
            </w:pPr>
            <w:r w:rsidRPr="00B10210">
              <w:rPr>
                <w:rFonts w:cs="Calibri"/>
                <w:sz w:val="16"/>
                <w:szCs w:val="16"/>
              </w:rPr>
              <w:t>NO</w:t>
            </w:r>
          </w:p>
        </w:tc>
      </w:tr>
      <w:tr w:rsidR="00C752F9" w:rsidRPr="00B10210" w:rsidTr="00951127">
        <w:tc>
          <w:tcPr>
            <w:tcW w:w="3348" w:type="dxa"/>
          </w:tcPr>
          <w:p w:rsidR="00C752F9" w:rsidRPr="00B10210" w:rsidRDefault="00C752F9" w:rsidP="00053604">
            <w:pPr>
              <w:rPr>
                <w:rFonts w:cs="Calibri"/>
                <w:sz w:val="16"/>
                <w:szCs w:val="16"/>
              </w:rPr>
            </w:pPr>
            <w:r w:rsidRPr="00B10210">
              <w:rPr>
                <w:rFonts w:cs="Calibri"/>
                <w:sz w:val="16"/>
                <w:szCs w:val="16"/>
              </w:rPr>
              <w:t>Defense and prosecution of criminal and civil proceedings, claims, appeals and patent infringement</w:t>
            </w:r>
          </w:p>
        </w:tc>
        <w:tc>
          <w:tcPr>
            <w:tcW w:w="630" w:type="dxa"/>
          </w:tcPr>
          <w:p w:rsidR="00C752F9" w:rsidRPr="00B10210" w:rsidRDefault="00C752F9" w:rsidP="008E0995">
            <w:pPr>
              <w:jc w:val="center"/>
              <w:rPr>
                <w:rFonts w:cs="Calibri"/>
                <w:sz w:val="16"/>
                <w:szCs w:val="16"/>
              </w:rPr>
            </w:pPr>
            <w:r w:rsidRPr="00B10210">
              <w:rPr>
                <w:rFonts w:cs="Calibri"/>
                <w:sz w:val="16"/>
                <w:szCs w:val="16"/>
              </w:rPr>
              <w:t>10</w:t>
            </w:r>
          </w:p>
        </w:tc>
        <w:tc>
          <w:tcPr>
            <w:tcW w:w="810" w:type="dxa"/>
          </w:tcPr>
          <w:p w:rsidR="00C752F9" w:rsidRPr="00B10210" w:rsidRDefault="00C752F9" w:rsidP="008E0995">
            <w:pPr>
              <w:jc w:val="center"/>
              <w:rPr>
                <w:rFonts w:cs="Calibri"/>
                <w:sz w:val="16"/>
                <w:szCs w:val="16"/>
              </w:rPr>
            </w:pPr>
            <w:r w:rsidRPr="00B10210">
              <w:rPr>
                <w:rFonts w:cs="Calibri"/>
                <w:sz w:val="16"/>
                <w:szCs w:val="16"/>
              </w:rPr>
              <w:t>10</w:t>
            </w:r>
          </w:p>
        </w:tc>
        <w:tc>
          <w:tcPr>
            <w:tcW w:w="1800" w:type="dxa"/>
          </w:tcPr>
          <w:p w:rsidR="00C752F9" w:rsidRPr="00B10210" w:rsidRDefault="00C752F9" w:rsidP="008E0995">
            <w:pPr>
              <w:jc w:val="center"/>
              <w:rPr>
                <w:rFonts w:cs="Calibri"/>
                <w:sz w:val="16"/>
                <w:szCs w:val="16"/>
              </w:rPr>
            </w:pPr>
            <w:r w:rsidRPr="00B10210">
              <w:rPr>
                <w:rFonts w:cs="Calibri"/>
                <w:sz w:val="16"/>
                <w:szCs w:val="16"/>
              </w:rPr>
              <w:t>N/A</w:t>
            </w:r>
          </w:p>
        </w:tc>
        <w:tc>
          <w:tcPr>
            <w:tcW w:w="1800" w:type="dxa"/>
          </w:tcPr>
          <w:p w:rsidR="00C752F9" w:rsidRPr="00B10210" w:rsidRDefault="00C752F9" w:rsidP="008E0995">
            <w:pPr>
              <w:jc w:val="center"/>
              <w:rPr>
                <w:rFonts w:cs="Calibri"/>
                <w:sz w:val="16"/>
                <w:szCs w:val="16"/>
              </w:rPr>
            </w:pPr>
            <w:r w:rsidRPr="00B10210">
              <w:rPr>
                <w:rFonts w:cs="Calibri"/>
                <w:sz w:val="16"/>
                <w:szCs w:val="16"/>
              </w:rPr>
              <w:t>Required</w:t>
            </w:r>
          </w:p>
        </w:tc>
        <w:tc>
          <w:tcPr>
            <w:tcW w:w="1188" w:type="dxa"/>
            <w:shd w:val="clear" w:color="auto" w:fill="CCFF99"/>
          </w:tcPr>
          <w:p w:rsidR="00C752F9" w:rsidRPr="00B10210" w:rsidRDefault="00C752F9" w:rsidP="008E0995">
            <w:pPr>
              <w:jc w:val="center"/>
              <w:rPr>
                <w:rFonts w:cs="Calibri"/>
                <w:sz w:val="16"/>
                <w:szCs w:val="16"/>
              </w:rPr>
            </w:pPr>
            <w:r w:rsidRPr="00B10210">
              <w:rPr>
                <w:rFonts w:cs="Calibri"/>
                <w:sz w:val="16"/>
                <w:szCs w:val="16"/>
              </w:rPr>
              <w:t>NO</w:t>
            </w:r>
          </w:p>
        </w:tc>
      </w:tr>
      <w:tr w:rsidR="00C752F9" w:rsidRPr="00B10210" w:rsidTr="00951127">
        <w:tc>
          <w:tcPr>
            <w:tcW w:w="3348" w:type="dxa"/>
          </w:tcPr>
          <w:p w:rsidR="00C752F9" w:rsidRPr="00B10210" w:rsidRDefault="00C752F9" w:rsidP="00053604">
            <w:pPr>
              <w:rPr>
                <w:rFonts w:cs="Calibri"/>
                <w:sz w:val="16"/>
                <w:szCs w:val="16"/>
              </w:rPr>
            </w:pPr>
            <w:r w:rsidRPr="00B10210">
              <w:rPr>
                <w:rFonts w:cs="Calibri"/>
                <w:sz w:val="16"/>
                <w:szCs w:val="16"/>
              </w:rPr>
              <w:t>Depreciation and use allowances</w:t>
            </w:r>
          </w:p>
        </w:tc>
        <w:tc>
          <w:tcPr>
            <w:tcW w:w="630" w:type="dxa"/>
          </w:tcPr>
          <w:p w:rsidR="00C752F9" w:rsidRPr="00B10210" w:rsidRDefault="00C752F9" w:rsidP="008E0995">
            <w:pPr>
              <w:jc w:val="center"/>
              <w:rPr>
                <w:rFonts w:cs="Calibri"/>
                <w:sz w:val="16"/>
                <w:szCs w:val="16"/>
              </w:rPr>
            </w:pPr>
            <w:r w:rsidRPr="00B10210">
              <w:rPr>
                <w:rFonts w:cs="Calibri"/>
                <w:sz w:val="16"/>
                <w:szCs w:val="16"/>
              </w:rPr>
              <w:t>11</w:t>
            </w:r>
          </w:p>
        </w:tc>
        <w:tc>
          <w:tcPr>
            <w:tcW w:w="810" w:type="dxa"/>
          </w:tcPr>
          <w:p w:rsidR="00C752F9" w:rsidRPr="00B10210" w:rsidRDefault="00C752F9" w:rsidP="008E0995">
            <w:pPr>
              <w:jc w:val="center"/>
              <w:rPr>
                <w:rFonts w:cs="Calibri"/>
                <w:sz w:val="16"/>
                <w:szCs w:val="16"/>
              </w:rPr>
            </w:pPr>
            <w:r w:rsidRPr="00B10210">
              <w:rPr>
                <w:rFonts w:cs="Calibri"/>
                <w:sz w:val="16"/>
                <w:szCs w:val="16"/>
              </w:rPr>
              <w:t>11</w:t>
            </w:r>
          </w:p>
        </w:tc>
        <w:tc>
          <w:tcPr>
            <w:tcW w:w="1800" w:type="dxa"/>
          </w:tcPr>
          <w:p w:rsidR="00C752F9" w:rsidRPr="00B10210" w:rsidRDefault="00C752F9" w:rsidP="008E0995">
            <w:pPr>
              <w:jc w:val="center"/>
              <w:rPr>
                <w:rFonts w:cs="Calibri"/>
                <w:sz w:val="16"/>
                <w:szCs w:val="16"/>
              </w:rPr>
            </w:pPr>
            <w:r w:rsidRPr="00B10210">
              <w:rPr>
                <w:rFonts w:cs="Calibri"/>
                <w:sz w:val="16"/>
                <w:szCs w:val="16"/>
              </w:rPr>
              <w:t>Changes in methods</w:t>
            </w:r>
          </w:p>
        </w:tc>
        <w:tc>
          <w:tcPr>
            <w:tcW w:w="1800" w:type="dxa"/>
          </w:tcPr>
          <w:p w:rsidR="00C752F9" w:rsidRPr="00B10210" w:rsidRDefault="00C752F9" w:rsidP="008E0995">
            <w:pPr>
              <w:jc w:val="center"/>
              <w:rPr>
                <w:rFonts w:cs="Calibri"/>
                <w:sz w:val="16"/>
                <w:szCs w:val="16"/>
              </w:rPr>
            </w:pPr>
            <w:r w:rsidRPr="00B10210">
              <w:rPr>
                <w:rFonts w:cs="Calibri"/>
                <w:sz w:val="16"/>
                <w:szCs w:val="16"/>
              </w:rPr>
              <w:t>Changes in methods</w:t>
            </w:r>
          </w:p>
        </w:tc>
        <w:tc>
          <w:tcPr>
            <w:tcW w:w="1188" w:type="dxa"/>
            <w:shd w:val="clear" w:color="auto" w:fill="CCFF99"/>
          </w:tcPr>
          <w:p w:rsidR="00C752F9" w:rsidRPr="00B10210" w:rsidRDefault="00C752F9" w:rsidP="008E0995">
            <w:pPr>
              <w:jc w:val="center"/>
              <w:rPr>
                <w:rFonts w:cs="Calibri"/>
                <w:sz w:val="16"/>
                <w:szCs w:val="16"/>
              </w:rPr>
            </w:pPr>
            <w:r w:rsidRPr="00B10210">
              <w:rPr>
                <w:rFonts w:cs="Calibri"/>
                <w:sz w:val="16"/>
                <w:szCs w:val="16"/>
              </w:rPr>
              <w:t>NO</w:t>
            </w:r>
          </w:p>
        </w:tc>
      </w:tr>
      <w:tr w:rsidR="00C752F9" w:rsidRPr="00B10210" w:rsidTr="00951127">
        <w:tc>
          <w:tcPr>
            <w:tcW w:w="3348" w:type="dxa"/>
          </w:tcPr>
          <w:p w:rsidR="00C752F9" w:rsidRPr="00B10210" w:rsidRDefault="00C752F9" w:rsidP="00053604">
            <w:pPr>
              <w:rPr>
                <w:rFonts w:cs="Calibri"/>
                <w:sz w:val="16"/>
                <w:szCs w:val="16"/>
              </w:rPr>
            </w:pPr>
            <w:r w:rsidRPr="00B10210">
              <w:rPr>
                <w:rFonts w:cs="Calibri"/>
                <w:sz w:val="16"/>
                <w:szCs w:val="16"/>
              </w:rPr>
              <w:t>Equipment and other capital expenditures</w:t>
            </w:r>
          </w:p>
        </w:tc>
        <w:tc>
          <w:tcPr>
            <w:tcW w:w="630" w:type="dxa"/>
          </w:tcPr>
          <w:p w:rsidR="00C752F9" w:rsidRPr="00B10210" w:rsidRDefault="00C752F9" w:rsidP="008E0995">
            <w:pPr>
              <w:jc w:val="center"/>
              <w:rPr>
                <w:rFonts w:cs="Calibri"/>
                <w:sz w:val="16"/>
                <w:szCs w:val="16"/>
              </w:rPr>
            </w:pPr>
            <w:r w:rsidRPr="00B10210">
              <w:rPr>
                <w:rFonts w:cs="Calibri"/>
                <w:sz w:val="16"/>
                <w:szCs w:val="16"/>
              </w:rPr>
              <w:t>15</w:t>
            </w:r>
          </w:p>
        </w:tc>
        <w:tc>
          <w:tcPr>
            <w:tcW w:w="810" w:type="dxa"/>
          </w:tcPr>
          <w:p w:rsidR="00C752F9" w:rsidRPr="00B10210" w:rsidRDefault="00C752F9" w:rsidP="008E0995">
            <w:pPr>
              <w:jc w:val="center"/>
              <w:rPr>
                <w:rFonts w:cs="Calibri"/>
                <w:sz w:val="16"/>
                <w:szCs w:val="16"/>
              </w:rPr>
            </w:pPr>
            <w:r w:rsidRPr="00B10210">
              <w:rPr>
                <w:rFonts w:cs="Calibri"/>
                <w:sz w:val="16"/>
                <w:szCs w:val="16"/>
              </w:rPr>
              <w:t>15</w:t>
            </w:r>
          </w:p>
        </w:tc>
        <w:tc>
          <w:tcPr>
            <w:tcW w:w="1800" w:type="dxa"/>
          </w:tcPr>
          <w:p w:rsidR="00C752F9" w:rsidRPr="00B10210" w:rsidRDefault="00C752F9" w:rsidP="008E0995">
            <w:pPr>
              <w:jc w:val="center"/>
              <w:rPr>
                <w:rFonts w:cs="Calibri"/>
                <w:sz w:val="16"/>
                <w:szCs w:val="16"/>
              </w:rPr>
            </w:pPr>
            <w:r w:rsidRPr="00B10210">
              <w:rPr>
                <w:rFonts w:cs="Calibri"/>
                <w:sz w:val="16"/>
                <w:szCs w:val="16"/>
              </w:rPr>
              <w:t>Required to expense at time of purchase</w:t>
            </w:r>
          </w:p>
        </w:tc>
        <w:tc>
          <w:tcPr>
            <w:tcW w:w="1800" w:type="dxa"/>
          </w:tcPr>
          <w:p w:rsidR="00C752F9" w:rsidRPr="00B10210" w:rsidRDefault="00C752F9" w:rsidP="008E0995">
            <w:pPr>
              <w:jc w:val="center"/>
              <w:rPr>
                <w:rFonts w:cs="Calibri"/>
                <w:sz w:val="16"/>
                <w:szCs w:val="16"/>
              </w:rPr>
            </w:pPr>
            <w:r w:rsidRPr="00B10210">
              <w:rPr>
                <w:rFonts w:cs="Calibri"/>
                <w:sz w:val="16"/>
                <w:szCs w:val="16"/>
              </w:rPr>
              <w:t>Required to expense at time of purchase</w:t>
            </w:r>
          </w:p>
        </w:tc>
        <w:tc>
          <w:tcPr>
            <w:tcW w:w="1188" w:type="dxa"/>
            <w:shd w:val="clear" w:color="auto" w:fill="CCFF99"/>
          </w:tcPr>
          <w:p w:rsidR="00C752F9" w:rsidRPr="00B10210" w:rsidRDefault="00C752F9" w:rsidP="008E0995">
            <w:pPr>
              <w:jc w:val="center"/>
              <w:rPr>
                <w:rFonts w:cs="Calibri"/>
                <w:sz w:val="16"/>
                <w:szCs w:val="16"/>
              </w:rPr>
            </w:pPr>
            <w:r w:rsidRPr="00B10210">
              <w:rPr>
                <w:rFonts w:cs="Calibri"/>
                <w:sz w:val="16"/>
                <w:szCs w:val="16"/>
              </w:rPr>
              <w:t>NO</w:t>
            </w:r>
          </w:p>
        </w:tc>
      </w:tr>
      <w:tr w:rsidR="00C752F9" w:rsidRPr="00B10210" w:rsidTr="00951127">
        <w:tc>
          <w:tcPr>
            <w:tcW w:w="3348" w:type="dxa"/>
          </w:tcPr>
          <w:p w:rsidR="00C752F9" w:rsidRPr="00B10210" w:rsidRDefault="00C752F9" w:rsidP="00053604">
            <w:pPr>
              <w:rPr>
                <w:rFonts w:cs="Calibri"/>
                <w:sz w:val="16"/>
                <w:szCs w:val="16"/>
              </w:rPr>
            </w:pPr>
            <w:r w:rsidRPr="00B10210">
              <w:rPr>
                <w:rFonts w:cs="Calibri"/>
                <w:sz w:val="16"/>
                <w:szCs w:val="16"/>
              </w:rPr>
              <w:t>Fines and penalties</w:t>
            </w:r>
          </w:p>
        </w:tc>
        <w:tc>
          <w:tcPr>
            <w:tcW w:w="630" w:type="dxa"/>
          </w:tcPr>
          <w:p w:rsidR="00C752F9" w:rsidRPr="00B10210" w:rsidRDefault="00C752F9" w:rsidP="008E0995">
            <w:pPr>
              <w:jc w:val="center"/>
              <w:rPr>
                <w:rFonts w:cs="Calibri"/>
                <w:sz w:val="16"/>
                <w:szCs w:val="16"/>
              </w:rPr>
            </w:pPr>
            <w:r w:rsidRPr="00B10210">
              <w:rPr>
                <w:rFonts w:cs="Calibri"/>
                <w:sz w:val="16"/>
                <w:szCs w:val="16"/>
              </w:rPr>
              <w:t>16</w:t>
            </w:r>
          </w:p>
        </w:tc>
        <w:tc>
          <w:tcPr>
            <w:tcW w:w="810" w:type="dxa"/>
          </w:tcPr>
          <w:p w:rsidR="00C752F9" w:rsidRPr="00B10210" w:rsidRDefault="00C752F9" w:rsidP="008E0995">
            <w:pPr>
              <w:jc w:val="center"/>
              <w:rPr>
                <w:rFonts w:cs="Calibri"/>
                <w:sz w:val="16"/>
                <w:szCs w:val="16"/>
              </w:rPr>
            </w:pPr>
            <w:r w:rsidRPr="00B10210">
              <w:rPr>
                <w:rFonts w:cs="Calibri"/>
                <w:sz w:val="16"/>
                <w:szCs w:val="16"/>
              </w:rPr>
              <w:t>16</w:t>
            </w:r>
          </w:p>
        </w:tc>
        <w:tc>
          <w:tcPr>
            <w:tcW w:w="1800" w:type="dxa"/>
          </w:tcPr>
          <w:p w:rsidR="00C752F9" w:rsidRPr="00B10210" w:rsidRDefault="00101016" w:rsidP="008E0995">
            <w:pPr>
              <w:jc w:val="center"/>
              <w:rPr>
                <w:rFonts w:cs="Calibri"/>
                <w:sz w:val="16"/>
                <w:szCs w:val="16"/>
              </w:rPr>
            </w:pPr>
            <w:r w:rsidRPr="00B10210">
              <w:rPr>
                <w:rFonts w:cs="Calibri"/>
                <w:sz w:val="16"/>
                <w:szCs w:val="16"/>
              </w:rPr>
              <w:t xml:space="preserve">Not allowed unless incurred as a result of compliance with specific provisions of an award or instructions in writing from the awarding </w:t>
            </w:r>
            <w:r w:rsidR="00530331" w:rsidRPr="00B10210">
              <w:rPr>
                <w:rFonts w:cs="Calibri"/>
                <w:sz w:val="16"/>
                <w:szCs w:val="16"/>
              </w:rPr>
              <w:t>department</w:t>
            </w:r>
            <w:r w:rsidRPr="00B10210">
              <w:rPr>
                <w:rFonts w:cs="Calibri"/>
                <w:sz w:val="16"/>
                <w:szCs w:val="16"/>
              </w:rPr>
              <w:t xml:space="preserve"> </w:t>
            </w:r>
            <w:r w:rsidR="00EF6251" w:rsidRPr="00B10210">
              <w:rPr>
                <w:rFonts w:cs="Calibri"/>
                <w:sz w:val="16"/>
                <w:szCs w:val="16"/>
                <w:vertAlign w:val="superscript"/>
              </w:rPr>
              <w:t>(3)</w:t>
            </w:r>
          </w:p>
        </w:tc>
        <w:tc>
          <w:tcPr>
            <w:tcW w:w="1800" w:type="dxa"/>
          </w:tcPr>
          <w:p w:rsidR="00C752F9" w:rsidRPr="00B10210" w:rsidRDefault="00101016" w:rsidP="008E0995">
            <w:pPr>
              <w:jc w:val="center"/>
              <w:rPr>
                <w:rFonts w:cs="Calibri"/>
                <w:sz w:val="16"/>
                <w:szCs w:val="16"/>
              </w:rPr>
            </w:pPr>
            <w:r w:rsidRPr="00B10210">
              <w:rPr>
                <w:rFonts w:cs="Calibri"/>
                <w:sz w:val="16"/>
                <w:szCs w:val="16"/>
              </w:rPr>
              <w:t xml:space="preserve">Not allowed unless incurred as a result of compliance with specific provisions of an award or instructions in writing from the awarding </w:t>
            </w:r>
            <w:r w:rsidR="00530331" w:rsidRPr="00B10210">
              <w:rPr>
                <w:rFonts w:cs="Calibri"/>
                <w:sz w:val="16"/>
                <w:szCs w:val="16"/>
              </w:rPr>
              <w:t>department</w:t>
            </w:r>
            <w:r w:rsidRPr="00B10210">
              <w:rPr>
                <w:rFonts w:cs="Calibri"/>
                <w:sz w:val="16"/>
                <w:szCs w:val="16"/>
                <w:vertAlign w:val="superscript"/>
              </w:rPr>
              <w:t xml:space="preserve"> (3)</w:t>
            </w:r>
          </w:p>
        </w:tc>
        <w:tc>
          <w:tcPr>
            <w:tcW w:w="1188" w:type="dxa"/>
            <w:shd w:val="clear" w:color="auto" w:fill="CCFF99"/>
          </w:tcPr>
          <w:p w:rsidR="00C752F9" w:rsidRPr="00B10210" w:rsidRDefault="00C752F9" w:rsidP="008E0995">
            <w:pPr>
              <w:jc w:val="center"/>
              <w:rPr>
                <w:rFonts w:cs="Calibri"/>
                <w:sz w:val="16"/>
                <w:szCs w:val="16"/>
              </w:rPr>
            </w:pPr>
            <w:r w:rsidRPr="00B10210">
              <w:rPr>
                <w:rFonts w:cs="Calibri"/>
                <w:sz w:val="16"/>
                <w:szCs w:val="16"/>
              </w:rPr>
              <w:t>NO</w:t>
            </w:r>
          </w:p>
        </w:tc>
      </w:tr>
      <w:tr w:rsidR="00C752F9" w:rsidRPr="00B10210" w:rsidTr="00951127">
        <w:tc>
          <w:tcPr>
            <w:tcW w:w="3348" w:type="dxa"/>
          </w:tcPr>
          <w:p w:rsidR="00C752F9" w:rsidRPr="00B10210" w:rsidRDefault="00C752F9" w:rsidP="00053604">
            <w:pPr>
              <w:rPr>
                <w:rFonts w:cs="Calibri"/>
                <w:sz w:val="16"/>
                <w:szCs w:val="16"/>
              </w:rPr>
            </w:pPr>
            <w:r w:rsidRPr="00B10210">
              <w:rPr>
                <w:rFonts w:cs="Calibri"/>
                <w:sz w:val="16"/>
                <w:szCs w:val="16"/>
              </w:rPr>
              <w:t>Gains and losses on depreciable assets</w:t>
            </w:r>
          </w:p>
        </w:tc>
        <w:tc>
          <w:tcPr>
            <w:tcW w:w="630" w:type="dxa"/>
          </w:tcPr>
          <w:p w:rsidR="00C752F9" w:rsidRPr="00B10210" w:rsidRDefault="00C752F9" w:rsidP="008E0995">
            <w:pPr>
              <w:jc w:val="center"/>
              <w:rPr>
                <w:rFonts w:cs="Calibri"/>
                <w:sz w:val="16"/>
                <w:szCs w:val="16"/>
              </w:rPr>
            </w:pPr>
            <w:r w:rsidRPr="00B10210">
              <w:rPr>
                <w:rFonts w:cs="Calibri"/>
                <w:sz w:val="16"/>
                <w:szCs w:val="16"/>
              </w:rPr>
              <w:t>18</w:t>
            </w:r>
          </w:p>
        </w:tc>
        <w:tc>
          <w:tcPr>
            <w:tcW w:w="810" w:type="dxa"/>
          </w:tcPr>
          <w:p w:rsidR="00C752F9" w:rsidRPr="00B10210" w:rsidRDefault="00C752F9" w:rsidP="008E0995">
            <w:pPr>
              <w:jc w:val="center"/>
              <w:rPr>
                <w:rFonts w:cs="Calibri"/>
                <w:sz w:val="16"/>
                <w:szCs w:val="16"/>
              </w:rPr>
            </w:pPr>
            <w:r w:rsidRPr="00B10210">
              <w:rPr>
                <w:rFonts w:cs="Calibri"/>
                <w:sz w:val="16"/>
                <w:szCs w:val="16"/>
              </w:rPr>
              <w:t>18</w:t>
            </w:r>
          </w:p>
        </w:tc>
        <w:tc>
          <w:tcPr>
            <w:tcW w:w="1800" w:type="dxa"/>
          </w:tcPr>
          <w:p w:rsidR="00C752F9" w:rsidRPr="00B10210" w:rsidRDefault="00C752F9" w:rsidP="008E0995">
            <w:pPr>
              <w:jc w:val="center"/>
              <w:rPr>
                <w:rFonts w:cs="Calibri"/>
                <w:sz w:val="16"/>
                <w:szCs w:val="16"/>
              </w:rPr>
            </w:pPr>
            <w:r w:rsidRPr="00B10210">
              <w:rPr>
                <w:rFonts w:cs="Calibri"/>
                <w:sz w:val="16"/>
                <w:szCs w:val="16"/>
              </w:rPr>
              <w:t>Substantial relocation of Federal Programs</w:t>
            </w:r>
          </w:p>
        </w:tc>
        <w:tc>
          <w:tcPr>
            <w:tcW w:w="1800" w:type="dxa"/>
          </w:tcPr>
          <w:p w:rsidR="00C752F9" w:rsidRPr="00B10210" w:rsidRDefault="00C752F9" w:rsidP="008E0995">
            <w:pPr>
              <w:jc w:val="center"/>
              <w:rPr>
                <w:rFonts w:cs="Calibri"/>
                <w:sz w:val="16"/>
                <w:szCs w:val="16"/>
              </w:rPr>
            </w:pPr>
            <w:r w:rsidRPr="00B10210">
              <w:rPr>
                <w:rFonts w:cs="Calibri"/>
                <w:sz w:val="16"/>
                <w:szCs w:val="16"/>
              </w:rPr>
              <w:t>N/A</w:t>
            </w:r>
          </w:p>
        </w:tc>
        <w:tc>
          <w:tcPr>
            <w:tcW w:w="1188" w:type="dxa"/>
            <w:shd w:val="clear" w:color="auto" w:fill="CCFF99"/>
          </w:tcPr>
          <w:p w:rsidR="00C752F9" w:rsidRPr="00B10210" w:rsidRDefault="00C752F9" w:rsidP="008E0995">
            <w:pPr>
              <w:jc w:val="center"/>
              <w:rPr>
                <w:rFonts w:cs="Calibri"/>
                <w:sz w:val="16"/>
                <w:szCs w:val="16"/>
              </w:rPr>
            </w:pPr>
            <w:r w:rsidRPr="00B10210">
              <w:rPr>
                <w:rFonts w:cs="Calibri"/>
                <w:sz w:val="16"/>
                <w:szCs w:val="16"/>
              </w:rPr>
              <w:t>NO</w:t>
            </w:r>
          </w:p>
        </w:tc>
      </w:tr>
      <w:tr w:rsidR="00C752F9" w:rsidRPr="00B10210" w:rsidTr="00951127">
        <w:tc>
          <w:tcPr>
            <w:tcW w:w="3348" w:type="dxa"/>
          </w:tcPr>
          <w:p w:rsidR="00C752F9" w:rsidRPr="00B10210" w:rsidRDefault="00C752F9" w:rsidP="00053604">
            <w:pPr>
              <w:rPr>
                <w:rFonts w:cs="Calibri"/>
                <w:sz w:val="16"/>
                <w:szCs w:val="16"/>
              </w:rPr>
            </w:pPr>
            <w:r w:rsidRPr="00B10210">
              <w:rPr>
                <w:rFonts w:cs="Calibri"/>
                <w:sz w:val="16"/>
                <w:szCs w:val="16"/>
              </w:rPr>
              <w:t>Housing and personal living expenses</w:t>
            </w:r>
          </w:p>
        </w:tc>
        <w:tc>
          <w:tcPr>
            <w:tcW w:w="630" w:type="dxa"/>
          </w:tcPr>
          <w:p w:rsidR="00C752F9" w:rsidRPr="00B10210" w:rsidRDefault="00C752F9" w:rsidP="008E0995">
            <w:pPr>
              <w:jc w:val="center"/>
              <w:rPr>
                <w:rFonts w:cs="Calibri"/>
                <w:sz w:val="16"/>
                <w:szCs w:val="16"/>
              </w:rPr>
            </w:pPr>
            <w:r w:rsidRPr="00B10210">
              <w:rPr>
                <w:rFonts w:cs="Calibri"/>
                <w:sz w:val="16"/>
                <w:szCs w:val="16"/>
              </w:rPr>
              <w:t>-</w:t>
            </w:r>
          </w:p>
        </w:tc>
        <w:tc>
          <w:tcPr>
            <w:tcW w:w="810" w:type="dxa"/>
          </w:tcPr>
          <w:p w:rsidR="00C752F9" w:rsidRPr="00B10210" w:rsidRDefault="00C752F9" w:rsidP="008E0995">
            <w:pPr>
              <w:jc w:val="center"/>
              <w:rPr>
                <w:rFonts w:cs="Calibri"/>
                <w:sz w:val="16"/>
                <w:szCs w:val="16"/>
              </w:rPr>
            </w:pPr>
            <w:r w:rsidRPr="00B10210">
              <w:rPr>
                <w:rFonts w:cs="Calibri"/>
                <w:sz w:val="16"/>
                <w:szCs w:val="16"/>
              </w:rPr>
              <w:t>20</w:t>
            </w:r>
          </w:p>
        </w:tc>
        <w:tc>
          <w:tcPr>
            <w:tcW w:w="1800" w:type="dxa"/>
          </w:tcPr>
          <w:p w:rsidR="00C752F9" w:rsidRPr="00B10210" w:rsidRDefault="00C752F9" w:rsidP="008E0995">
            <w:pPr>
              <w:jc w:val="center"/>
              <w:rPr>
                <w:rFonts w:cs="Calibri"/>
                <w:sz w:val="16"/>
                <w:szCs w:val="16"/>
              </w:rPr>
            </w:pPr>
            <w:r w:rsidRPr="00B10210">
              <w:rPr>
                <w:rFonts w:cs="Calibri"/>
                <w:sz w:val="16"/>
                <w:szCs w:val="16"/>
              </w:rPr>
              <w:t>N/A</w:t>
            </w:r>
          </w:p>
        </w:tc>
        <w:tc>
          <w:tcPr>
            <w:tcW w:w="1800" w:type="dxa"/>
          </w:tcPr>
          <w:p w:rsidR="00C752F9" w:rsidRPr="00B10210" w:rsidRDefault="00C752F9" w:rsidP="008E0995">
            <w:pPr>
              <w:jc w:val="center"/>
              <w:rPr>
                <w:rFonts w:cs="Calibri"/>
                <w:sz w:val="16"/>
                <w:szCs w:val="16"/>
              </w:rPr>
            </w:pPr>
            <w:r w:rsidRPr="00B10210">
              <w:rPr>
                <w:rFonts w:cs="Calibri"/>
                <w:sz w:val="16"/>
                <w:szCs w:val="16"/>
              </w:rPr>
              <w:t>Required</w:t>
            </w:r>
          </w:p>
        </w:tc>
        <w:tc>
          <w:tcPr>
            <w:tcW w:w="1188" w:type="dxa"/>
            <w:shd w:val="clear" w:color="auto" w:fill="CCFF99"/>
          </w:tcPr>
          <w:p w:rsidR="00C752F9" w:rsidRPr="00B10210" w:rsidRDefault="00C752F9" w:rsidP="008E0995">
            <w:pPr>
              <w:jc w:val="center"/>
              <w:rPr>
                <w:rFonts w:cs="Calibri"/>
                <w:sz w:val="16"/>
                <w:szCs w:val="16"/>
              </w:rPr>
            </w:pPr>
            <w:r w:rsidRPr="00B10210">
              <w:rPr>
                <w:rFonts w:cs="Calibri"/>
                <w:sz w:val="16"/>
                <w:szCs w:val="16"/>
              </w:rPr>
              <w:t>NO</w:t>
            </w:r>
          </w:p>
        </w:tc>
      </w:tr>
      <w:tr w:rsidR="00C752F9" w:rsidRPr="00B10210" w:rsidTr="00951127">
        <w:tc>
          <w:tcPr>
            <w:tcW w:w="3348" w:type="dxa"/>
          </w:tcPr>
          <w:p w:rsidR="00C752F9" w:rsidRPr="00B10210" w:rsidRDefault="00C752F9" w:rsidP="00053604">
            <w:pPr>
              <w:rPr>
                <w:rFonts w:cs="Calibri"/>
                <w:sz w:val="16"/>
                <w:szCs w:val="16"/>
              </w:rPr>
            </w:pPr>
            <w:r w:rsidRPr="00B10210">
              <w:rPr>
                <w:rFonts w:cs="Calibri"/>
                <w:sz w:val="16"/>
                <w:szCs w:val="16"/>
              </w:rPr>
              <w:t>Interest</w:t>
            </w:r>
          </w:p>
        </w:tc>
        <w:tc>
          <w:tcPr>
            <w:tcW w:w="630" w:type="dxa"/>
          </w:tcPr>
          <w:p w:rsidR="00C752F9" w:rsidRPr="00B10210" w:rsidRDefault="00C752F9" w:rsidP="008E0995">
            <w:pPr>
              <w:jc w:val="center"/>
              <w:rPr>
                <w:rFonts w:cs="Calibri"/>
                <w:sz w:val="16"/>
                <w:szCs w:val="16"/>
              </w:rPr>
            </w:pPr>
            <w:r w:rsidRPr="00B10210">
              <w:rPr>
                <w:rFonts w:cs="Calibri"/>
                <w:sz w:val="16"/>
                <w:szCs w:val="16"/>
              </w:rPr>
              <w:t>23</w:t>
            </w:r>
          </w:p>
        </w:tc>
        <w:tc>
          <w:tcPr>
            <w:tcW w:w="810" w:type="dxa"/>
          </w:tcPr>
          <w:p w:rsidR="00C752F9" w:rsidRPr="00B10210" w:rsidRDefault="00C752F9" w:rsidP="008E0995">
            <w:pPr>
              <w:jc w:val="center"/>
              <w:rPr>
                <w:rFonts w:cs="Calibri"/>
                <w:sz w:val="16"/>
                <w:szCs w:val="16"/>
              </w:rPr>
            </w:pPr>
            <w:r w:rsidRPr="00B10210">
              <w:rPr>
                <w:rFonts w:cs="Calibri"/>
                <w:sz w:val="16"/>
                <w:szCs w:val="16"/>
              </w:rPr>
              <w:t>23</w:t>
            </w:r>
          </w:p>
        </w:tc>
        <w:tc>
          <w:tcPr>
            <w:tcW w:w="1800" w:type="dxa"/>
          </w:tcPr>
          <w:p w:rsidR="00C752F9" w:rsidRPr="00B10210" w:rsidRDefault="00C752F9" w:rsidP="008E0995">
            <w:pPr>
              <w:jc w:val="center"/>
              <w:rPr>
                <w:rFonts w:cs="Calibri"/>
                <w:sz w:val="16"/>
                <w:szCs w:val="16"/>
              </w:rPr>
            </w:pPr>
            <w:r w:rsidRPr="00B10210">
              <w:rPr>
                <w:rFonts w:cs="Calibri"/>
                <w:sz w:val="16"/>
                <w:szCs w:val="16"/>
              </w:rPr>
              <w:t>N/A</w:t>
            </w:r>
          </w:p>
        </w:tc>
        <w:tc>
          <w:tcPr>
            <w:tcW w:w="1800" w:type="dxa"/>
          </w:tcPr>
          <w:p w:rsidR="00C752F9" w:rsidRPr="00B10210" w:rsidRDefault="00C752F9" w:rsidP="008E0995">
            <w:pPr>
              <w:jc w:val="center"/>
              <w:rPr>
                <w:rFonts w:cs="Calibri"/>
                <w:sz w:val="16"/>
                <w:szCs w:val="16"/>
              </w:rPr>
            </w:pPr>
            <w:r w:rsidRPr="00B10210">
              <w:rPr>
                <w:rFonts w:cs="Calibri"/>
                <w:sz w:val="16"/>
                <w:szCs w:val="16"/>
              </w:rPr>
              <w:t>Relocation</w:t>
            </w:r>
          </w:p>
        </w:tc>
        <w:tc>
          <w:tcPr>
            <w:tcW w:w="1188" w:type="dxa"/>
            <w:shd w:val="clear" w:color="auto" w:fill="CCFF99"/>
          </w:tcPr>
          <w:p w:rsidR="00C752F9" w:rsidRPr="00B10210" w:rsidRDefault="00C752F9" w:rsidP="008E0995">
            <w:pPr>
              <w:jc w:val="center"/>
              <w:rPr>
                <w:rFonts w:cs="Calibri"/>
                <w:sz w:val="16"/>
                <w:szCs w:val="16"/>
              </w:rPr>
            </w:pPr>
            <w:r w:rsidRPr="00B10210">
              <w:rPr>
                <w:rFonts w:cs="Calibri"/>
                <w:sz w:val="16"/>
                <w:szCs w:val="16"/>
              </w:rPr>
              <w:t>NO</w:t>
            </w:r>
          </w:p>
        </w:tc>
      </w:tr>
      <w:tr w:rsidR="00C752F9" w:rsidRPr="00B10210" w:rsidTr="00951127">
        <w:tc>
          <w:tcPr>
            <w:tcW w:w="3348" w:type="dxa"/>
          </w:tcPr>
          <w:p w:rsidR="00C752F9" w:rsidRPr="00B10210" w:rsidRDefault="00C752F9" w:rsidP="00053604">
            <w:pPr>
              <w:rPr>
                <w:rFonts w:cs="Calibri"/>
                <w:sz w:val="16"/>
                <w:szCs w:val="16"/>
              </w:rPr>
            </w:pPr>
            <w:r w:rsidRPr="00B10210">
              <w:rPr>
                <w:rFonts w:cs="Calibri"/>
                <w:sz w:val="16"/>
                <w:szCs w:val="16"/>
              </w:rPr>
              <w:t>Memberships, subscriptions, and professional activity costs</w:t>
            </w:r>
          </w:p>
        </w:tc>
        <w:tc>
          <w:tcPr>
            <w:tcW w:w="630" w:type="dxa"/>
          </w:tcPr>
          <w:p w:rsidR="00C752F9" w:rsidRPr="00B10210" w:rsidRDefault="00C752F9" w:rsidP="008E0995">
            <w:pPr>
              <w:jc w:val="center"/>
              <w:rPr>
                <w:rFonts w:cs="Calibri"/>
                <w:sz w:val="16"/>
                <w:szCs w:val="16"/>
              </w:rPr>
            </w:pPr>
            <w:r w:rsidRPr="00B10210">
              <w:rPr>
                <w:rFonts w:cs="Calibri"/>
                <w:sz w:val="16"/>
                <w:szCs w:val="16"/>
              </w:rPr>
              <w:t>28</w:t>
            </w:r>
          </w:p>
        </w:tc>
        <w:tc>
          <w:tcPr>
            <w:tcW w:w="810" w:type="dxa"/>
          </w:tcPr>
          <w:p w:rsidR="00C752F9" w:rsidRPr="00B10210" w:rsidRDefault="00C752F9" w:rsidP="008E0995">
            <w:pPr>
              <w:jc w:val="center"/>
              <w:rPr>
                <w:rFonts w:cs="Calibri"/>
                <w:sz w:val="16"/>
                <w:szCs w:val="16"/>
              </w:rPr>
            </w:pPr>
            <w:r w:rsidRPr="00B10210">
              <w:rPr>
                <w:rFonts w:cs="Calibri"/>
                <w:sz w:val="16"/>
                <w:szCs w:val="16"/>
              </w:rPr>
              <w:t>30</w:t>
            </w:r>
          </w:p>
        </w:tc>
        <w:tc>
          <w:tcPr>
            <w:tcW w:w="1800" w:type="dxa"/>
          </w:tcPr>
          <w:p w:rsidR="00C752F9" w:rsidRPr="00B10210" w:rsidRDefault="00C752F9" w:rsidP="008E0995">
            <w:pPr>
              <w:jc w:val="center"/>
              <w:rPr>
                <w:rFonts w:cs="Calibri"/>
                <w:sz w:val="16"/>
                <w:szCs w:val="16"/>
              </w:rPr>
            </w:pPr>
            <w:r w:rsidRPr="00B10210">
              <w:rPr>
                <w:rFonts w:cs="Calibri"/>
                <w:sz w:val="16"/>
                <w:szCs w:val="16"/>
              </w:rPr>
              <w:t>Civic, community or social organizations</w:t>
            </w:r>
          </w:p>
        </w:tc>
        <w:tc>
          <w:tcPr>
            <w:tcW w:w="1800" w:type="dxa"/>
          </w:tcPr>
          <w:p w:rsidR="00C752F9" w:rsidRPr="00B10210" w:rsidRDefault="00C752F9" w:rsidP="008E0995">
            <w:pPr>
              <w:jc w:val="center"/>
              <w:rPr>
                <w:rFonts w:cs="Calibri"/>
                <w:sz w:val="16"/>
                <w:szCs w:val="16"/>
              </w:rPr>
            </w:pPr>
            <w:r w:rsidRPr="00B10210">
              <w:rPr>
                <w:rFonts w:cs="Calibri"/>
                <w:sz w:val="16"/>
                <w:szCs w:val="16"/>
              </w:rPr>
              <w:t>Civic or community organizations</w:t>
            </w:r>
          </w:p>
        </w:tc>
        <w:tc>
          <w:tcPr>
            <w:tcW w:w="1188" w:type="dxa"/>
            <w:shd w:val="clear" w:color="auto" w:fill="CCFF99"/>
          </w:tcPr>
          <w:p w:rsidR="00C752F9" w:rsidRPr="00B10210" w:rsidRDefault="00C752F9" w:rsidP="008E0995">
            <w:pPr>
              <w:jc w:val="center"/>
              <w:rPr>
                <w:rFonts w:cs="Calibri"/>
                <w:sz w:val="16"/>
                <w:szCs w:val="16"/>
              </w:rPr>
            </w:pPr>
            <w:r w:rsidRPr="00B10210">
              <w:rPr>
                <w:rFonts w:cs="Calibri"/>
                <w:sz w:val="16"/>
                <w:szCs w:val="16"/>
              </w:rPr>
              <w:t>NO</w:t>
            </w:r>
          </w:p>
        </w:tc>
      </w:tr>
      <w:tr w:rsidR="00C752F9" w:rsidRPr="00B10210" w:rsidTr="00951127">
        <w:tc>
          <w:tcPr>
            <w:tcW w:w="3348" w:type="dxa"/>
          </w:tcPr>
          <w:p w:rsidR="00C752F9" w:rsidRPr="00B10210" w:rsidRDefault="00C752F9" w:rsidP="00053604">
            <w:pPr>
              <w:rPr>
                <w:rFonts w:cs="Calibri"/>
                <w:sz w:val="16"/>
                <w:szCs w:val="16"/>
              </w:rPr>
            </w:pPr>
            <w:r w:rsidRPr="00B10210">
              <w:rPr>
                <w:rFonts w:cs="Calibri"/>
                <w:sz w:val="16"/>
                <w:szCs w:val="16"/>
              </w:rPr>
              <w:t>Organization costs</w:t>
            </w:r>
          </w:p>
        </w:tc>
        <w:tc>
          <w:tcPr>
            <w:tcW w:w="630" w:type="dxa"/>
          </w:tcPr>
          <w:p w:rsidR="00C752F9" w:rsidRPr="00B10210" w:rsidRDefault="00C752F9" w:rsidP="008E0995">
            <w:pPr>
              <w:jc w:val="center"/>
              <w:rPr>
                <w:rFonts w:cs="Calibri"/>
                <w:sz w:val="16"/>
                <w:szCs w:val="16"/>
              </w:rPr>
            </w:pPr>
            <w:r w:rsidRPr="00B10210">
              <w:rPr>
                <w:rFonts w:cs="Calibri"/>
                <w:sz w:val="16"/>
                <w:szCs w:val="16"/>
              </w:rPr>
              <w:t>-</w:t>
            </w:r>
          </w:p>
        </w:tc>
        <w:tc>
          <w:tcPr>
            <w:tcW w:w="810" w:type="dxa"/>
          </w:tcPr>
          <w:p w:rsidR="00C752F9" w:rsidRPr="00B10210" w:rsidRDefault="00C752F9" w:rsidP="008E0995">
            <w:pPr>
              <w:jc w:val="center"/>
              <w:rPr>
                <w:rFonts w:cs="Calibri"/>
                <w:sz w:val="16"/>
                <w:szCs w:val="16"/>
              </w:rPr>
            </w:pPr>
            <w:r w:rsidRPr="00B10210">
              <w:rPr>
                <w:rFonts w:cs="Calibri"/>
                <w:sz w:val="16"/>
                <w:szCs w:val="16"/>
              </w:rPr>
              <w:t>31</w:t>
            </w:r>
          </w:p>
        </w:tc>
        <w:tc>
          <w:tcPr>
            <w:tcW w:w="1800" w:type="dxa"/>
          </w:tcPr>
          <w:p w:rsidR="00C752F9" w:rsidRPr="00B10210" w:rsidRDefault="00C752F9" w:rsidP="008E0995">
            <w:pPr>
              <w:jc w:val="center"/>
              <w:rPr>
                <w:rFonts w:cs="Calibri"/>
                <w:sz w:val="16"/>
                <w:szCs w:val="16"/>
              </w:rPr>
            </w:pPr>
            <w:r w:rsidRPr="00B10210">
              <w:rPr>
                <w:rFonts w:cs="Calibri"/>
                <w:sz w:val="16"/>
                <w:szCs w:val="16"/>
              </w:rPr>
              <w:t>N/A</w:t>
            </w:r>
          </w:p>
        </w:tc>
        <w:tc>
          <w:tcPr>
            <w:tcW w:w="1800" w:type="dxa"/>
          </w:tcPr>
          <w:p w:rsidR="00C752F9" w:rsidRPr="00B10210" w:rsidRDefault="00C752F9" w:rsidP="008E0995">
            <w:pPr>
              <w:jc w:val="center"/>
              <w:rPr>
                <w:rFonts w:cs="Calibri"/>
                <w:sz w:val="16"/>
                <w:szCs w:val="16"/>
              </w:rPr>
            </w:pPr>
            <w:r w:rsidRPr="00B10210">
              <w:rPr>
                <w:rFonts w:cs="Calibri"/>
                <w:sz w:val="16"/>
                <w:szCs w:val="16"/>
              </w:rPr>
              <w:t>Required</w:t>
            </w:r>
          </w:p>
        </w:tc>
        <w:tc>
          <w:tcPr>
            <w:tcW w:w="1188" w:type="dxa"/>
            <w:shd w:val="clear" w:color="auto" w:fill="CCFF99"/>
          </w:tcPr>
          <w:p w:rsidR="00C752F9" w:rsidRPr="00B10210" w:rsidRDefault="00C752F9" w:rsidP="008E0995">
            <w:pPr>
              <w:jc w:val="center"/>
              <w:rPr>
                <w:rFonts w:cs="Calibri"/>
                <w:sz w:val="16"/>
                <w:szCs w:val="16"/>
              </w:rPr>
            </w:pPr>
            <w:r w:rsidRPr="00B10210">
              <w:rPr>
                <w:rFonts w:cs="Calibri"/>
                <w:sz w:val="16"/>
                <w:szCs w:val="16"/>
              </w:rPr>
              <w:t>NO</w:t>
            </w:r>
          </w:p>
        </w:tc>
      </w:tr>
      <w:tr w:rsidR="00C752F9" w:rsidRPr="00B10210" w:rsidTr="00951127">
        <w:tc>
          <w:tcPr>
            <w:tcW w:w="3348" w:type="dxa"/>
          </w:tcPr>
          <w:p w:rsidR="00C752F9" w:rsidRPr="00B10210" w:rsidRDefault="00C752F9" w:rsidP="00053604">
            <w:pPr>
              <w:rPr>
                <w:rFonts w:cs="Calibri"/>
                <w:sz w:val="16"/>
                <w:szCs w:val="16"/>
              </w:rPr>
            </w:pPr>
            <w:r w:rsidRPr="00B10210">
              <w:rPr>
                <w:rFonts w:cs="Calibri"/>
                <w:sz w:val="16"/>
                <w:szCs w:val="16"/>
              </w:rPr>
              <w:t>Participant support costs</w:t>
            </w:r>
          </w:p>
        </w:tc>
        <w:tc>
          <w:tcPr>
            <w:tcW w:w="630" w:type="dxa"/>
          </w:tcPr>
          <w:p w:rsidR="00C752F9" w:rsidRPr="00B10210" w:rsidRDefault="00C752F9" w:rsidP="008E0995">
            <w:pPr>
              <w:jc w:val="center"/>
              <w:rPr>
                <w:rFonts w:cs="Calibri"/>
                <w:sz w:val="16"/>
                <w:szCs w:val="16"/>
              </w:rPr>
            </w:pPr>
            <w:r w:rsidRPr="00B10210">
              <w:rPr>
                <w:rFonts w:cs="Calibri"/>
                <w:sz w:val="16"/>
                <w:szCs w:val="16"/>
              </w:rPr>
              <w:t>-</w:t>
            </w:r>
          </w:p>
        </w:tc>
        <w:tc>
          <w:tcPr>
            <w:tcW w:w="810" w:type="dxa"/>
          </w:tcPr>
          <w:p w:rsidR="00C752F9" w:rsidRPr="00B10210" w:rsidRDefault="00C752F9" w:rsidP="008E0995">
            <w:pPr>
              <w:jc w:val="center"/>
              <w:rPr>
                <w:rFonts w:cs="Calibri"/>
                <w:sz w:val="16"/>
                <w:szCs w:val="16"/>
              </w:rPr>
            </w:pPr>
            <w:r w:rsidRPr="00B10210">
              <w:rPr>
                <w:rFonts w:cs="Calibri"/>
                <w:sz w:val="16"/>
                <w:szCs w:val="16"/>
              </w:rPr>
              <w:t>33</w:t>
            </w:r>
          </w:p>
        </w:tc>
        <w:tc>
          <w:tcPr>
            <w:tcW w:w="1800" w:type="dxa"/>
          </w:tcPr>
          <w:p w:rsidR="00C752F9" w:rsidRPr="00B10210" w:rsidRDefault="00C752F9" w:rsidP="008E0995">
            <w:pPr>
              <w:jc w:val="center"/>
              <w:rPr>
                <w:rFonts w:cs="Calibri"/>
                <w:sz w:val="16"/>
                <w:szCs w:val="16"/>
              </w:rPr>
            </w:pPr>
            <w:r w:rsidRPr="00B10210">
              <w:rPr>
                <w:rFonts w:cs="Calibri"/>
                <w:sz w:val="16"/>
                <w:szCs w:val="16"/>
              </w:rPr>
              <w:t>N/A</w:t>
            </w:r>
          </w:p>
        </w:tc>
        <w:tc>
          <w:tcPr>
            <w:tcW w:w="1800" w:type="dxa"/>
          </w:tcPr>
          <w:p w:rsidR="00C752F9" w:rsidRPr="00B10210" w:rsidRDefault="00C752F9" w:rsidP="008E0995">
            <w:pPr>
              <w:jc w:val="center"/>
              <w:rPr>
                <w:rFonts w:cs="Calibri"/>
                <w:sz w:val="16"/>
                <w:szCs w:val="16"/>
              </w:rPr>
            </w:pPr>
            <w:r w:rsidRPr="00B10210">
              <w:rPr>
                <w:rFonts w:cs="Calibri"/>
                <w:sz w:val="16"/>
                <w:szCs w:val="16"/>
              </w:rPr>
              <w:t>Required</w:t>
            </w:r>
          </w:p>
        </w:tc>
        <w:tc>
          <w:tcPr>
            <w:tcW w:w="1188" w:type="dxa"/>
            <w:shd w:val="clear" w:color="auto" w:fill="CCFF99"/>
          </w:tcPr>
          <w:p w:rsidR="00C752F9" w:rsidRPr="00B10210" w:rsidRDefault="00C752F9" w:rsidP="008E0995">
            <w:pPr>
              <w:jc w:val="center"/>
              <w:rPr>
                <w:rFonts w:cs="Calibri"/>
                <w:sz w:val="16"/>
                <w:szCs w:val="16"/>
              </w:rPr>
            </w:pPr>
            <w:r w:rsidRPr="00B10210">
              <w:rPr>
                <w:rFonts w:cs="Calibri"/>
                <w:sz w:val="16"/>
                <w:szCs w:val="16"/>
              </w:rPr>
              <w:t>YES</w:t>
            </w:r>
          </w:p>
        </w:tc>
      </w:tr>
      <w:tr w:rsidR="00C752F9" w:rsidRPr="00B10210" w:rsidTr="00951127">
        <w:tc>
          <w:tcPr>
            <w:tcW w:w="3348" w:type="dxa"/>
          </w:tcPr>
          <w:p w:rsidR="00C752F9" w:rsidRPr="00B10210" w:rsidRDefault="00C752F9" w:rsidP="00053604">
            <w:pPr>
              <w:rPr>
                <w:rFonts w:cs="Calibri"/>
                <w:sz w:val="16"/>
                <w:szCs w:val="16"/>
              </w:rPr>
            </w:pPr>
            <w:r w:rsidRPr="00B10210">
              <w:rPr>
                <w:rFonts w:cs="Calibri"/>
                <w:sz w:val="16"/>
                <w:szCs w:val="16"/>
              </w:rPr>
              <w:t>Pre-award/Pre-agreement costs</w:t>
            </w:r>
          </w:p>
        </w:tc>
        <w:tc>
          <w:tcPr>
            <w:tcW w:w="630" w:type="dxa"/>
          </w:tcPr>
          <w:p w:rsidR="00C752F9" w:rsidRPr="00B10210" w:rsidRDefault="00C752F9" w:rsidP="008E0995">
            <w:pPr>
              <w:jc w:val="center"/>
              <w:rPr>
                <w:rFonts w:cs="Calibri"/>
                <w:sz w:val="16"/>
                <w:szCs w:val="16"/>
              </w:rPr>
            </w:pPr>
            <w:r w:rsidRPr="00B10210">
              <w:rPr>
                <w:rFonts w:cs="Calibri"/>
                <w:sz w:val="16"/>
                <w:szCs w:val="16"/>
              </w:rPr>
              <w:t>31</w:t>
            </w:r>
          </w:p>
        </w:tc>
        <w:tc>
          <w:tcPr>
            <w:tcW w:w="810" w:type="dxa"/>
          </w:tcPr>
          <w:p w:rsidR="00C752F9" w:rsidRPr="00B10210" w:rsidRDefault="00C752F9" w:rsidP="008E0995">
            <w:pPr>
              <w:jc w:val="center"/>
              <w:rPr>
                <w:rFonts w:cs="Calibri"/>
                <w:sz w:val="16"/>
                <w:szCs w:val="16"/>
              </w:rPr>
            </w:pPr>
            <w:r w:rsidRPr="00B10210">
              <w:rPr>
                <w:rFonts w:cs="Calibri"/>
                <w:sz w:val="16"/>
                <w:szCs w:val="16"/>
              </w:rPr>
              <w:t>36</w:t>
            </w:r>
          </w:p>
        </w:tc>
        <w:tc>
          <w:tcPr>
            <w:tcW w:w="1800" w:type="dxa"/>
          </w:tcPr>
          <w:p w:rsidR="00C752F9" w:rsidRPr="00B10210" w:rsidRDefault="00C752F9" w:rsidP="008E0995">
            <w:pPr>
              <w:jc w:val="center"/>
              <w:rPr>
                <w:rFonts w:cs="Calibri"/>
                <w:sz w:val="16"/>
                <w:szCs w:val="16"/>
              </w:rPr>
            </w:pPr>
            <w:r w:rsidRPr="00B10210">
              <w:rPr>
                <w:rFonts w:cs="Calibri"/>
                <w:sz w:val="16"/>
                <w:szCs w:val="16"/>
              </w:rPr>
              <w:t>Required</w:t>
            </w:r>
          </w:p>
        </w:tc>
        <w:tc>
          <w:tcPr>
            <w:tcW w:w="1800" w:type="dxa"/>
          </w:tcPr>
          <w:p w:rsidR="00C752F9" w:rsidRPr="00B10210" w:rsidRDefault="00C752F9" w:rsidP="008E0995">
            <w:pPr>
              <w:jc w:val="center"/>
              <w:rPr>
                <w:rFonts w:cs="Calibri"/>
                <w:sz w:val="16"/>
                <w:szCs w:val="16"/>
              </w:rPr>
            </w:pPr>
            <w:r w:rsidRPr="00B10210">
              <w:rPr>
                <w:rFonts w:cs="Calibri"/>
                <w:sz w:val="16"/>
                <w:szCs w:val="16"/>
              </w:rPr>
              <w:t>Required</w:t>
            </w:r>
          </w:p>
        </w:tc>
        <w:tc>
          <w:tcPr>
            <w:tcW w:w="1188" w:type="dxa"/>
            <w:shd w:val="clear" w:color="auto" w:fill="CCFF99"/>
          </w:tcPr>
          <w:p w:rsidR="00C752F9" w:rsidRPr="00B10210" w:rsidRDefault="00C752F9" w:rsidP="008E0995">
            <w:pPr>
              <w:jc w:val="center"/>
              <w:rPr>
                <w:rFonts w:cs="Calibri"/>
                <w:sz w:val="16"/>
                <w:szCs w:val="16"/>
              </w:rPr>
            </w:pPr>
            <w:r w:rsidRPr="00B10210">
              <w:rPr>
                <w:rFonts w:cs="Calibri"/>
                <w:sz w:val="16"/>
                <w:szCs w:val="16"/>
              </w:rPr>
              <w:t>NO</w:t>
            </w:r>
          </w:p>
        </w:tc>
      </w:tr>
      <w:tr w:rsidR="00C752F9" w:rsidRPr="00B10210" w:rsidTr="00951127">
        <w:tc>
          <w:tcPr>
            <w:tcW w:w="3348" w:type="dxa"/>
          </w:tcPr>
          <w:p w:rsidR="00C752F9" w:rsidRPr="00B10210" w:rsidRDefault="00C752F9" w:rsidP="00053604">
            <w:pPr>
              <w:rPr>
                <w:rFonts w:cs="Calibri"/>
                <w:sz w:val="16"/>
                <w:szCs w:val="16"/>
              </w:rPr>
            </w:pPr>
            <w:r w:rsidRPr="00B10210">
              <w:rPr>
                <w:rFonts w:cs="Calibri"/>
                <w:sz w:val="16"/>
                <w:szCs w:val="16"/>
              </w:rPr>
              <w:t>Proposal costs</w:t>
            </w:r>
          </w:p>
        </w:tc>
        <w:tc>
          <w:tcPr>
            <w:tcW w:w="630" w:type="dxa"/>
          </w:tcPr>
          <w:p w:rsidR="00C752F9" w:rsidRPr="00B10210" w:rsidRDefault="00C752F9" w:rsidP="008E0995">
            <w:pPr>
              <w:jc w:val="center"/>
              <w:rPr>
                <w:rFonts w:cs="Calibri"/>
                <w:sz w:val="16"/>
                <w:szCs w:val="16"/>
              </w:rPr>
            </w:pPr>
            <w:r w:rsidRPr="00B10210">
              <w:rPr>
                <w:rFonts w:cs="Calibri"/>
                <w:sz w:val="16"/>
                <w:szCs w:val="16"/>
              </w:rPr>
              <w:t>33</w:t>
            </w:r>
          </w:p>
        </w:tc>
        <w:tc>
          <w:tcPr>
            <w:tcW w:w="810" w:type="dxa"/>
          </w:tcPr>
          <w:p w:rsidR="00C752F9" w:rsidRPr="00B10210" w:rsidRDefault="00C752F9" w:rsidP="008E0995">
            <w:pPr>
              <w:jc w:val="center"/>
              <w:rPr>
                <w:rFonts w:cs="Calibri"/>
                <w:sz w:val="16"/>
                <w:szCs w:val="16"/>
              </w:rPr>
            </w:pPr>
            <w:r w:rsidRPr="00B10210">
              <w:rPr>
                <w:rFonts w:cs="Calibri"/>
                <w:sz w:val="16"/>
                <w:szCs w:val="16"/>
              </w:rPr>
              <w:t>-</w:t>
            </w:r>
          </w:p>
        </w:tc>
        <w:tc>
          <w:tcPr>
            <w:tcW w:w="1800" w:type="dxa"/>
          </w:tcPr>
          <w:p w:rsidR="00C752F9" w:rsidRPr="00B10210" w:rsidRDefault="00C752F9" w:rsidP="008E0995">
            <w:pPr>
              <w:jc w:val="center"/>
              <w:rPr>
                <w:rFonts w:cs="Calibri"/>
                <w:sz w:val="16"/>
                <w:szCs w:val="16"/>
              </w:rPr>
            </w:pPr>
            <w:r w:rsidRPr="00B10210">
              <w:rPr>
                <w:rFonts w:cs="Calibri"/>
                <w:sz w:val="16"/>
                <w:szCs w:val="16"/>
              </w:rPr>
              <w:t>Required if direct charge</w:t>
            </w:r>
          </w:p>
        </w:tc>
        <w:tc>
          <w:tcPr>
            <w:tcW w:w="1800" w:type="dxa"/>
          </w:tcPr>
          <w:p w:rsidR="00C752F9" w:rsidRPr="00B10210" w:rsidRDefault="00C752F9" w:rsidP="008E0995">
            <w:pPr>
              <w:jc w:val="center"/>
              <w:rPr>
                <w:rFonts w:cs="Calibri"/>
                <w:sz w:val="16"/>
                <w:szCs w:val="16"/>
              </w:rPr>
            </w:pPr>
            <w:r w:rsidRPr="00B10210">
              <w:rPr>
                <w:rFonts w:cs="Calibri"/>
                <w:sz w:val="16"/>
                <w:szCs w:val="16"/>
              </w:rPr>
              <w:t>-</w:t>
            </w:r>
          </w:p>
        </w:tc>
        <w:tc>
          <w:tcPr>
            <w:tcW w:w="1188" w:type="dxa"/>
            <w:shd w:val="clear" w:color="auto" w:fill="CCFF99"/>
          </w:tcPr>
          <w:p w:rsidR="00C752F9" w:rsidRPr="00B10210" w:rsidRDefault="00C752F9" w:rsidP="008E0995">
            <w:pPr>
              <w:jc w:val="center"/>
              <w:rPr>
                <w:rFonts w:cs="Calibri"/>
                <w:sz w:val="16"/>
                <w:szCs w:val="16"/>
              </w:rPr>
            </w:pPr>
            <w:r w:rsidRPr="00B10210">
              <w:rPr>
                <w:rFonts w:cs="Calibri"/>
                <w:sz w:val="16"/>
                <w:szCs w:val="16"/>
              </w:rPr>
              <w:t>YES</w:t>
            </w:r>
          </w:p>
        </w:tc>
      </w:tr>
      <w:tr w:rsidR="00C752F9" w:rsidRPr="00B10210" w:rsidTr="00951127">
        <w:tc>
          <w:tcPr>
            <w:tcW w:w="3348" w:type="dxa"/>
          </w:tcPr>
          <w:p w:rsidR="00C752F9" w:rsidRPr="00B10210" w:rsidRDefault="00C752F9" w:rsidP="00053604">
            <w:pPr>
              <w:rPr>
                <w:rFonts w:cs="Calibri"/>
                <w:sz w:val="16"/>
                <w:szCs w:val="16"/>
              </w:rPr>
            </w:pPr>
            <w:r w:rsidRPr="00B10210">
              <w:rPr>
                <w:rFonts w:cs="Calibri"/>
                <w:sz w:val="16"/>
                <w:szCs w:val="16"/>
              </w:rPr>
              <w:t>Rearrangement and alteration costs</w:t>
            </w:r>
          </w:p>
        </w:tc>
        <w:tc>
          <w:tcPr>
            <w:tcW w:w="630" w:type="dxa"/>
          </w:tcPr>
          <w:p w:rsidR="00C752F9" w:rsidRPr="00B10210" w:rsidRDefault="00C752F9" w:rsidP="008E0995">
            <w:pPr>
              <w:jc w:val="center"/>
              <w:rPr>
                <w:rFonts w:cs="Calibri"/>
                <w:sz w:val="16"/>
                <w:szCs w:val="16"/>
              </w:rPr>
            </w:pPr>
            <w:r w:rsidRPr="00B10210">
              <w:rPr>
                <w:rFonts w:cs="Calibri"/>
                <w:sz w:val="16"/>
                <w:szCs w:val="16"/>
              </w:rPr>
              <w:t>35</w:t>
            </w:r>
          </w:p>
        </w:tc>
        <w:tc>
          <w:tcPr>
            <w:tcW w:w="810" w:type="dxa"/>
          </w:tcPr>
          <w:p w:rsidR="00C752F9" w:rsidRPr="00B10210" w:rsidRDefault="00C752F9" w:rsidP="008E0995">
            <w:pPr>
              <w:jc w:val="center"/>
              <w:rPr>
                <w:rFonts w:cs="Calibri"/>
                <w:sz w:val="16"/>
                <w:szCs w:val="16"/>
              </w:rPr>
            </w:pPr>
            <w:r w:rsidRPr="00B10210">
              <w:rPr>
                <w:rFonts w:cs="Calibri"/>
                <w:sz w:val="16"/>
                <w:szCs w:val="16"/>
              </w:rPr>
              <w:t>39</w:t>
            </w:r>
          </w:p>
        </w:tc>
        <w:tc>
          <w:tcPr>
            <w:tcW w:w="1800" w:type="dxa"/>
          </w:tcPr>
          <w:p w:rsidR="00C752F9" w:rsidRPr="00B10210" w:rsidRDefault="00C752F9" w:rsidP="008E0995">
            <w:pPr>
              <w:jc w:val="center"/>
              <w:rPr>
                <w:rFonts w:cs="Calibri"/>
                <w:sz w:val="16"/>
                <w:szCs w:val="16"/>
              </w:rPr>
            </w:pPr>
            <w:r w:rsidRPr="00B10210">
              <w:rPr>
                <w:rFonts w:cs="Calibri"/>
                <w:sz w:val="16"/>
                <w:szCs w:val="16"/>
              </w:rPr>
              <w:t>Special for project</w:t>
            </w:r>
          </w:p>
        </w:tc>
        <w:tc>
          <w:tcPr>
            <w:tcW w:w="1800" w:type="dxa"/>
          </w:tcPr>
          <w:p w:rsidR="00C752F9" w:rsidRPr="00B10210" w:rsidRDefault="00C752F9" w:rsidP="008E0995">
            <w:pPr>
              <w:jc w:val="center"/>
              <w:rPr>
                <w:rFonts w:cs="Calibri"/>
                <w:sz w:val="16"/>
                <w:szCs w:val="16"/>
              </w:rPr>
            </w:pPr>
            <w:r w:rsidRPr="00B10210">
              <w:rPr>
                <w:rFonts w:cs="Calibri"/>
                <w:sz w:val="16"/>
                <w:szCs w:val="16"/>
              </w:rPr>
              <w:t>Special for project</w:t>
            </w:r>
          </w:p>
        </w:tc>
        <w:tc>
          <w:tcPr>
            <w:tcW w:w="1188" w:type="dxa"/>
            <w:shd w:val="clear" w:color="auto" w:fill="CCFF99"/>
          </w:tcPr>
          <w:p w:rsidR="00C752F9" w:rsidRPr="00B10210" w:rsidRDefault="00C752F9" w:rsidP="008E0995">
            <w:pPr>
              <w:jc w:val="center"/>
              <w:rPr>
                <w:rFonts w:cs="Calibri"/>
                <w:sz w:val="16"/>
                <w:szCs w:val="16"/>
              </w:rPr>
            </w:pPr>
            <w:r w:rsidRPr="00B10210">
              <w:rPr>
                <w:rFonts w:cs="Calibri"/>
                <w:sz w:val="16"/>
                <w:szCs w:val="16"/>
              </w:rPr>
              <w:t>NO</w:t>
            </w:r>
          </w:p>
        </w:tc>
      </w:tr>
      <w:tr w:rsidR="00C752F9" w:rsidRPr="00B10210" w:rsidTr="00951127">
        <w:tc>
          <w:tcPr>
            <w:tcW w:w="3348" w:type="dxa"/>
          </w:tcPr>
          <w:p w:rsidR="00C752F9" w:rsidRPr="00B10210" w:rsidRDefault="00C752F9" w:rsidP="00053604">
            <w:pPr>
              <w:rPr>
                <w:rFonts w:cs="Calibri"/>
                <w:sz w:val="16"/>
                <w:szCs w:val="16"/>
              </w:rPr>
            </w:pPr>
            <w:r w:rsidRPr="00B10210">
              <w:rPr>
                <w:rFonts w:cs="Calibri"/>
                <w:sz w:val="16"/>
                <w:szCs w:val="16"/>
              </w:rPr>
              <w:t>Selling and marketing</w:t>
            </w:r>
          </w:p>
        </w:tc>
        <w:tc>
          <w:tcPr>
            <w:tcW w:w="630" w:type="dxa"/>
          </w:tcPr>
          <w:p w:rsidR="00C752F9" w:rsidRPr="00B10210" w:rsidRDefault="00C752F9" w:rsidP="008E0995">
            <w:pPr>
              <w:jc w:val="center"/>
              <w:rPr>
                <w:rFonts w:cs="Calibri"/>
                <w:sz w:val="16"/>
                <w:szCs w:val="16"/>
              </w:rPr>
            </w:pPr>
            <w:r w:rsidRPr="00B10210">
              <w:rPr>
                <w:rFonts w:cs="Calibri"/>
                <w:sz w:val="16"/>
                <w:szCs w:val="16"/>
              </w:rPr>
              <w:t>39</w:t>
            </w:r>
          </w:p>
        </w:tc>
        <w:tc>
          <w:tcPr>
            <w:tcW w:w="810" w:type="dxa"/>
          </w:tcPr>
          <w:p w:rsidR="00C752F9" w:rsidRPr="00B10210" w:rsidRDefault="00C752F9" w:rsidP="008E0995">
            <w:pPr>
              <w:jc w:val="center"/>
              <w:rPr>
                <w:rFonts w:cs="Calibri"/>
                <w:sz w:val="16"/>
                <w:szCs w:val="16"/>
              </w:rPr>
            </w:pPr>
            <w:r w:rsidRPr="00B10210">
              <w:rPr>
                <w:rFonts w:cs="Calibri"/>
                <w:sz w:val="16"/>
                <w:szCs w:val="16"/>
              </w:rPr>
              <w:t>45</w:t>
            </w:r>
          </w:p>
        </w:tc>
        <w:tc>
          <w:tcPr>
            <w:tcW w:w="1800" w:type="dxa"/>
          </w:tcPr>
          <w:p w:rsidR="00C752F9" w:rsidRPr="00B10210" w:rsidRDefault="00C752F9" w:rsidP="008E0995">
            <w:pPr>
              <w:jc w:val="center"/>
              <w:rPr>
                <w:rFonts w:cs="Calibri"/>
                <w:sz w:val="16"/>
                <w:szCs w:val="16"/>
              </w:rPr>
            </w:pPr>
            <w:r w:rsidRPr="00B10210">
              <w:rPr>
                <w:rFonts w:cs="Calibri"/>
                <w:sz w:val="16"/>
                <w:szCs w:val="16"/>
              </w:rPr>
              <w:t>N/A</w:t>
            </w:r>
          </w:p>
        </w:tc>
        <w:tc>
          <w:tcPr>
            <w:tcW w:w="1800" w:type="dxa"/>
          </w:tcPr>
          <w:p w:rsidR="00C752F9" w:rsidRPr="00B10210" w:rsidRDefault="00C752F9" w:rsidP="008E0995">
            <w:pPr>
              <w:jc w:val="center"/>
              <w:rPr>
                <w:rFonts w:cs="Calibri"/>
                <w:sz w:val="16"/>
                <w:szCs w:val="16"/>
              </w:rPr>
            </w:pPr>
            <w:r w:rsidRPr="00B10210">
              <w:rPr>
                <w:rFonts w:cs="Calibri"/>
                <w:sz w:val="16"/>
                <w:szCs w:val="16"/>
              </w:rPr>
              <w:t>Required</w:t>
            </w:r>
          </w:p>
        </w:tc>
        <w:tc>
          <w:tcPr>
            <w:tcW w:w="1188" w:type="dxa"/>
            <w:shd w:val="clear" w:color="auto" w:fill="CCFF99"/>
          </w:tcPr>
          <w:p w:rsidR="00C752F9" w:rsidRPr="00B10210" w:rsidRDefault="00C173CA" w:rsidP="008E0995">
            <w:pPr>
              <w:jc w:val="center"/>
              <w:rPr>
                <w:rFonts w:cs="Calibri"/>
                <w:sz w:val="16"/>
                <w:szCs w:val="16"/>
              </w:rPr>
            </w:pPr>
            <w:r w:rsidRPr="00B10210">
              <w:rPr>
                <w:rFonts w:cs="Calibri"/>
                <w:sz w:val="16"/>
                <w:szCs w:val="16"/>
              </w:rPr>
              <w:t>NO</w:t>
            </w:r>
          </w:p>
        </w:tc>
      </w:tr>
      <w:tr w:rsidR="00C752F9" w:rsidRPr="00B10210" w:rsidTr="00951127">
        <w:tc>
          <w:tcPr>
            <w:tcW w:w="3348" w:type="dxa"/>
          </w:tcPr>
          <w:p w:rsidR="00C752F9" w:rsidRPr="00B10210" w:rsidRDefault="00C752F9" w:rsidP="00053604">
            <w:pPr>
              <w:rPr>
                <w:rFonts w:cs="Calibri"/>
                <w:sz w:val="16"/>
                <w:szCs w:val="16"/>
              </w:rPr>
            </w:pPr>
            <w:r w:rsidRPr="00B10210">
              <w:rPr>
                <w:rFonts w:cs="Calibri"/>
                <w:sz w:val="16"/>
                <w:szCs w:val="16"/>
              </w:rPr>
              <w:t>Training costs</w:t>
            </w:r>
          </w:p>
        </w:tc>
        <w:tc>
          <w:tcPr>
            <w:tcW w:w="630" w:type="dxa"/>
          </w:tcPr>
          <w:p w:rsidR="00C752F9" w:rsidRPr="00B10210" w:rsidRDefault="00C752F9" w:rsidP="008E0995">
            <w:pPr>
              <w:jc w:val="center"/>
              <w:rPr>
                <w:rFonts w:cs="Calibri"/>
                <w:sz w:val="16"/>
                <w:szCs w:val="16"/>
              </w:rPr>
            </w:pPr>
            <w:r w:rsidRPr="00B10210">
              <w:rPr>
                <w:rFonts w:cs="Calibri"/>
                <w:sz w:val="16"/>
                <w:szCs w:val="16"/>
              </w:rPr>
              <w:t>42</w:t>
            </w:r>
          </w:p>
        </w:tc>
        <w:tc>
          <w:tcPr>
            <w:tcW w:w="810" w:type="dxa"/>
          </w:tcPr>
          <w:p w:rsidR="00C752F9" w:rsidRPr="00B10210" w:rsidRDefault="00C752F9" w:rsidP="008E0995">
            <w:pPr>
              <w:jc w:val="center"/>
              <w:rPr>
                <w:rFonts w:cs="Calibri"/>
                <w:sz w:val="16"/>
                <w:szCs w:val="16"/>
              </w:rPr>
            </w:pPr>
            <w:r w:rsidRPr="00B10210">
              <w:rPr>
                <w:rFonts w:cs="Calibri"/>
                <w:sz w:val="16"/>
                <w:szCs w:val="16"/>
              </w:rPr>
              <w:t>49</w:t>
            </w:r>
          </w:p>
        </w:tc>
        <w:tc>
          <w:tcPr>
            <w:tcW w:w="1800" w:type="dxa"/>
          </w:tcPr>
          <w:p w:rsidR="00C752F9" w:rsidRPr="00B10210" w:rsidRDefault="00C752F9" w:rsidP="008E0995">
            <w:pPr>
              <w:jc w:val="center"/>
              <w:rPr>
                <w:rFonts w:cs="Calibri"/>
                <w:sz w:val="16"/>
                <w:szCs w:val="16"/>
              </w:rPr>
            </w:pPr>
            <w:r w:rsidRPr="00B10210">
              <w:rPr>
                <w:rFonts w:cs="Calibri"/>
                <w:sz w:val="16"/>
                <w:szCs w:val="16"/>
              </w:rPr>
              <w:t>N/A</w:t>
            </w:r>
          </w:p>
        </w:tc>
        <w:tc>
          <w:tcPr>
            <w:tcW w:w="1800" w:type="dxa"/>
          </w:tcPr>
          <w:p w:rsidR="00C752F9" w:rsidRPr="00B10210" w:rsidRDefault="00C752F9" w:rsidP="008E0995">
            <w:pPr>
              <w:jc w:val="center"/>
              <w:rPr>
                <w:rFonts w:cs="Calibri"/>
                <w:sz w:val="16"/>
                <w:szCs w:val="16"/>
              </w:rPr>
            </w:pPr>
            <w:r w:rsidRPr="00B10210">
              <w:rPr>
                <w:rFonts w:cs="Calibri"/>
                <w:sz w:val="16"/>
                <w:szCs w:val="16"/>
              </w:rPr>
              <w:t>Full-time, post-graduate education</w:t>
            </w:r>
          </w:p>
        </w:tc>
        <w:tc>
          <w:tcPr>
            <w:tcW w:w="1188" w:type="dxa"/>
            <w:shd w:val="clear" w:color="auto" w:fill="CCFF99"/>
          </w:tcPr>
          <w:p w:rsidR="00C752F9" w:rsidRPr="00B10210" w:rsidRDefault="00C752F9" w:rsidP="008E0995">
            <w:pPr>
              <w:jc w:val="center"/>
              <w:rPr>
                <w:rFonts w:cs="Calibri"/>
                <w:sz w:val="16"/>
                <w:szCs w:val="16"/>
              </w:rPr>
            </w:pPr>
            <w:r w:rsidRPr="00B10210">
              <w:rPr>
                <w:rFonts w:cs="Calibri"/>
                <w:sz w:val="16"/>
                <w:szCs w:val="16"/>
              </w:rPr>
              <w:t>NO</w:t>
            </w:r>
          </w:p>
        </w:tc>
      </w:tr>
      <w:tr w:rsidR="00C752F9" w:rsidRPr="00B10210" w:rsidTr="00951127">
        <w:tc>
          <w:tcPr>
            <w:tcW w:w="3348" w:type="dxa"/>
          </w:tcPr>
          <w:p w:rsidR="00C752F9" w:rsidRPr="00B10210" w:rsidRDefault="00C752F9" w:rsidP="00053604">
            <w:pPr>
              <w:rPr>
                <w:rFonts w:cs="Calibri"/>
                <w:sz w:val="16"/>
                <w:szCs w:val="16"/>
              </w:rPr>
            </w:pPr>
            <w:r w:rsidRPr="00B10210">
              <w:rPr>
                <w:rFonts w:cs="Calibri"/>
                <w:sz w:val="16"/>
                <w:szCs w:val="16"/>
              </w:rPr>
              <w:t>Travel costs</w:t>
            </w:r>
          </w:p>
        </w:tc>
        <w:tc>
          <w:tcPr>
            <w:tcW w:w="630" w:type="dxa"/>
          </w:tcPr>
          <w:p w:rsidR="00C752F9" w:rsidRPr="00B10210" w:rsidRDefault="00C752F9" w:rsidP="008E0995">
            <w:pPr>
              <w:jc w:val="center"/>
              <w:rPr>
                <w:rFonts w:cs="Calibri"/>
                <w:sz w:val="16"/>
                <w:szCs w:val="16"/>
              </w:rPr>
            </w:pPr>
            <w:r w:rsidRPr="00B10210">
              <w:rPr>
                <w:rFonts w:cs="Calibri"/>
                <w:sz w:val="16"/>
                <w:szCs w:val="16"/>
              </w:rPr>
              <w:t>43</w:t>
            </w:r>
          </w:p>
        </w:tc>
        <w:tc>
          <w:tcPr>
            <w:tcW w:w="810" w:type="dxa"/>
          </w:tcPr>
          <w:p w:rsidR="00C752F9" w:rsidRPr="00B10210" w:rsidRDefault="00C752F9" w:rsidP="008E0995">
            <w:pPr>
              <w:jc w:val="center"/>
              <w:rPr>
                <w:rFonts w:cs="Calibri"/>
                <w:sz w:val="16"/>
                <w:szCs w:val="16"/>
              </w:rPr>
            </w:pPr>
            <w:r w:rsidRPr="00B10210">
              <w:rPr>
                <w:rFonts w:cs="Calibri"/>
                <w:sz w:val="16"/>
                <w:szCs w:val="16"/>
              </w:rPr>
              <w:t>51</w:t>
            </w:r>
          </w:p>
        </w:tc>
        <w:tc>
          <w:tcPr>
            <w:tcW w:w="1800" w:type="dxa"/>
          </w:tcPr>
          <w:p w:rsidR="00C752F9" w:rsidRPr="00B10210" w:rsidRDefault="00C752F9" w:rsidP="008E0995">
            <w:pPr>
              <w:jc w:val="center"/>
              <w:rPr>
                <w:rFonts w:cs="Calibri"/>
                <w:sz w:val="16"/>
                <w:szCs w:val="16"/>
              </w:rPr>
            </w:pPr>
            <w:r w:rsidRPr="00B10210">
              <w:rPr>
                <w:rFonts w:cs="Calibri"/>
                <w:sz w:val="16"/>
                <w:szCs w:val="16"/>
              </w:rPr>
              <w:t>Travel of officials under general government expenses/Foreign travel</w:t>
            </w:r>
          </w:p>
        </w:tc>
        <w:tc>
          <w:tcPr>
            <w:tcW w:w="1800" w:type="dxa"/>
          </w:tcPr>
          <w:p w:rsidR="00C752F9" w:rsidRPr="00B10210" w:rsidRDefault="00C752F9" w:rsidP="008E0995">
            <w:pPr>
              <w:jc w:val="center"/>
              <w:rPr>
                <w:rFonts w:cs="Calibri"/>
                <w:sz w:val="16"/>
                <w:szCs w:val="16"/>
              </w:rPr>
            </w:pPr>
            <w:r w:rsidRPr="00B10210">
              <w:rPr>
                <w:rFonts w:cs="Calibri"/>
                <w:sz w:val="16"/>
                <w:szCs w:val="16"/>
              </w:rPr>
              <w:t>Foreign travel</w:t>
            </w:r>
          </w:p>
        </w:tc>
        <w:tc>
          <w:tcPr>
            <w:tcW w:w="1188" w:type="dxa"/>
            <w:shd w:val="clear" w:color="auto" w:fill="CCFF99"/>
          </w:tcPr>
          <w:p w:rsidR="00C752F9" w:rsidRPr="00B10210" w:rsidRDefault="00C752F9" w:rsidP="008E0995">
            <w:pPr>
              <w:jc w:val="center"/>
              <w:rPr>
                <w:rFonts w:cs="Calibri"/>
                <w:sz w:val="16"/>
                <w:szCs w:val="16"/>
              </w:rPr>
            </w:pPr>
            <w:r w:rsidRPr="00B10210">
              <w:rPr>
                <w:rFonts w:cs="Calibri"/>
                <w:sz w:val="16"/>
                <w:szCs w:val="16"/>
              </w:rPr>
              <w:t>NO</w:t>
            </w:r>
          </w:p>
        </w:tc>
      </w:tr>
    </w:tbl>
    <w:p w:rsidR="002B0982" w:rsidRPr="00B10210" w:rsidRDefault="002B0982" w:rsidP="002B0982">
      <w:pPr>
        <w:widowControl w:val="0"/>
        <w:autoSpaceDE w:val="0"/>
        <w:autoSpaceDN w:val="0"/>
        <w:adjustRightInd w:val="0"/>
        <w:spacing w:before="82" w:after="0" w:line="184" w:lineRule="exact"/>
        <w:rPr>
          <w:rFonts w:cs="Calibri"/>
          <w:color w:val="000000"/>
          <w:spacing w:val="-2"/>
          <w:sz w:val="16"/>
          <w:szCs w:val="16"/>
        </w:rPr>
      </w:pPr>
      <w:r w:rsidRPr="00B10210">
        <w:rPr>
          <w:rFonts w:cs="Calibri"/>
          <w:color w:val="000000"/>
          <w:spacing w:val="-2"/>
          <w:sz w:val="16"/>
          <w:szCs w:val="16"/>
        </w:rPr>
        <w:t xml:space="preserve">Notes: </w:t>
      </w:r>
    </w:p>
    <w:p w:rsidR="002B0982" w:rsidRPr="00B10210" w:rsidRDefault="002B0982" w:rsidP="002B0982">
      <w:pPr>
        <w:widowControl w:val="0"/>
        <w:autoSpaceDE w:val="0"/>
        <w:autoSpaceDN w:val="0"/>
        <w:adjustRightInd w:val="0"/>
        <w:spacing w:before="72" w:after="0" w:line="184" w:lineRule="exact"/>
        <w:rPr>
          <w:rFonts w:cs="Calibri"/>
          <w:color w:val="000000"/>
          <w:spacing w:val="-1"/>
          <w:sz w:val="16"/>
          <w:szCs w:val="16"/>
        </w:rPr>
      </w:pPr>
      <w:r w:rsidRPr="00B10210">
        <w:rPr>
          <w:rFonts w:cs="Calibri"/>
          <w:color w:val="000000"/>
          <w:spacing w:val="-1"/>
          <w:sz w:val="16"/>
          <w:szCs w:val="16"/>
        </w:rPr>
        <w:t>(1) The cost items listed here require written prior</w:t>
      </w:r>
      <w:r w:rsidR="00977C7F" w:rsidRPr="00B10210">
        <w:rPr>
          <w:rFonts w:cs="Calibri"/>
          <w:color w:val="000000"/>
          <w:spacing w:val="-1"/>
          <w:sz w:val="16"/>
          <w:szCs w:val="16"/>
        </w:rPr>
        <w:t xml:space="preserve"> approval.</w:t>
      </w:r>
      <w:r w:rsidRPr="00B10210">
        <w:rPr>
          <w:rFonts w:cs="Calibri"/>
          <w:color w:val="000000"/>
          <w:spacing w:val="-1"/>
          <w:sz w:val="16"/>
          <w:szCs w:val="16"/>
        </w:rPr>
        <w:t xml:space="preserve"> </w:t>
      </w:r>
    </w:p>
    <w:p w:rsidR="002B0982" w:rsidRPr="00B10210" w:rsidRDefault="00977C7F" w:rsidP="00977C7F">
      <w:pPr>
        <w:widowControl w:val="0"/>
        <w:autoSpaceDE w:val="0"/>
        <w:autoSpaceDN w:val="0"/>
        <w:adjustRightInd w:val="0"/>
        <w:spacing w:before="96" w:after="0" w:line="184" w:lineRule="exact"/>
        <w:rPr>
          <w:rFonts w:cs="Calibri"/>
          <w:color w:val="000000"/>
          <w:spacing w:val="-2"/>
          <w:sz w:val="16"/>
          <w:szCs w:val="16"/>
        </w:rPr>
      </w:pPr>
      <w:r w:rsidRPr="00B10210">
        <w:rPr>
          <w:rFonts w:cs="Calibri"/>
          <w:color w:val="000000"/>
          <w:spacing w:val="-1"/>
          <w:sz w:val="16"/>
          <w:szCs w:val="16"/>
        </w:rPr>
        <w:t xml:space="preserve">(2) </w:t>
      </w:r>
      <w:r w:rsidR="002B0982" w:rsidRPr="00B10210">
        <w:rPr>
          <w:rFonts w:cs="Calibri"/>
          <w:color w:val="000000"/>
          <w:spacing w:val="-1"/>
          <w:sz w:val="16"/>
          <w:szCs w:val="16"/>
        </w:rPr>
        <w:t xml:space="preserve">"NO" answers indicate that this administrative requirement is not eligible for approval using the Annual </w:t>
      </w:r>
      <w:r w:rsidR="00501DA2" w:rsidRPr="00B10210">
        <w:rPr>
          <w:rFonts w:cs="Calibri"/>
          <w:color w:val="000000"/>
          <w:spacing w:val="-1"/>
          <w:sz w:val="16"/>
          <w:szCs w:val="16"/>
        </w:rPr>
        <w:t xml:space="preserve">Prior </w:t>
      </w:r>
      <w:r w:rsidR="002B0982" w:rsidRPr="00B10210">
        <w:rPr>
          <w:rFonts w:cs="Calibri"/>
          <w:color w:val="000000"/>
          <w:spacing w:val="-1"/>
          <w:sz w:val="16"/>
          <w:szCs w:val="16"/>
        </w:rPr>
        <w:t>Approval</w:t>
      </w:r>
      <w:r w:rsidRPr="00B10210">
        <w:rPr>
          <w:rFonts w:cs="Calibri"/>
          <w:color w:val="000000"/>
          <w:spacing w:val="-1"/>
          <w:sz w:val="16"/>
          <w:szCs w:val="16"/>
        </w:rPr>
        <w:t xml:space="preserve"> Request</w:t>
      </w:r>
      <w:r w:rsidR="002B0982" w:rsidRPr="00B10210">
        <w:rPr>
          <w:rFonts w:cs="Calibri"/>
          <w:color w:val="000000"/>
          <w:spacing w:val="-1"/>
          <w:sz w:val="16"/>
          <w:szCs w:val="16"/>
        </w:rPr>
        <w:t xml:space="preserve"> Form.  To obtain approval for this item, the "Pri</w:t>
      </w:r>
      <w:r w:rsidR="00575C68" w:rsidRPr="00B10210">
        <w:rPr>
          <w:rFonts w:cs="Calibri"/>
          <w:color w:val="000000"/>
          <w:spacing w:val="-1"/>
          <w:sz w:val="16"/>
          <w:szCs w:val="16"/>
        </w:rPr>
        <w:t>or Approval Request</w:t>
      </w:r>
      <w:r w:rsidR="002B0982" w:rsidRPr="00B10210">
        <w:rPr>
          <w:rFonts w:cs="Calibri"/>
          <w:color w:val="000000"/>
          <w:spacing w:val="-1"/>
          <w:sz w:val="16"/>
          <w:szCs w:val="16"/>
        </w:rPr>
        <w:t xml:space="preserve"> Form-</w:t>
      </w:r>
      <w:r w:rsidR="00575C68" w:rsidRPr="00B10210">
        <w:rPr>
          <w:rFonts w:cs="Calibri"/>
          <w:color w:val="000000"/>
          <w:spacing w:val="-1"/>
          <w:sz w:val="16"/>
          <w:szCs w:val="16"/>
        </w:rPr>
        <w:t xml:space="preserve">Other </w:t>
      </w:r>
      <w:r w:rsidR="002B0982" w:rsidRPr="00B10210">
        <w:rPr>
          <w:rFonts w:cs="Calibri"/>
          <w:color w:val="000000"/>
          <w:spacing w:val="-1"/>
          <w:sz w:val="16"/>
          <w:szCs w:val="16"/>
        </w:rPr>
        <w:t xml:space="preserve">Individual Items" must be completed and submitted to </w:t>
      </w:r>
      <w:r w:rsidR="003A5ED4" w:rsidRPr="00B10210">
        <w:rPr>
          <w:rFonts w:cs="Calibri"/>
          <w:color w:val="000000"/>
          <w:spacing w:val="-1"/>
          <w:sz w:val="16"/>
          <w:szCs w:val="16"/>
        </w:rPr>
        <w:t>DEO</w:t>
      </w:r>
      <w:r w:rsidR="002B0982" w:rsidRPr="00B10210">
        <w:rPr>
          <w:rFonts w:cs="Calibri"/>
          <w:color w:val="000000"/>
          <w:spacing w:val="-1"/>
          <w:sz w:val="16"/>
          <w:szCs w:val="16"/>
        </w:rPr>
        <w:t xml:space="preserve"> </w:t>
      </w:r>
      <w:r w:rsidR="002B0982" w:rsidRPr="00B10210">
        <w:rPr>
          <w:rFonts w:cs="Calibri"/>
          <w:color w:val="000000"/>
          <w:spacing w:val="-2"/>
          <w:sz w:val="16"/>
          <w:szCs w:val="16"/>
        </w:rPr>
        <w:t xml:space="preserve">for approval. </w:t>
      </w:r>
    </w:p>
    <w:p w:rsidR="00FB1F37" w:rsidRPr="00B10210" w:rsidRDefault="002B0982" w:rsidP="00575C68">
      <w:pPr>
        <w:widowControl w:val="0"/>
        <w:autoSpaceDE w:val="0"/>
        <w:autoSpaceDN w:val="0"/>
        <w:adjustRightInd w:val="0"/>
        <w:spacing w:before="14" w:after="0" w:line="184" w:lineRule="exact"/>
        <w:rPr>
          <w:rFonts w:cs="Calibri"/>
          <w:color w:val="000000"/>
          <w:spacing w:val="-1"/>
          <w:sz w:val="16"/>
          <w:szCs w:val="16"/>
        </w:rPr>
      </w:pPr>
      <w:r w:rsidRPr="00B10210">
        <w:rPr>
          <w:rFonts w:cs="Calibri"/>
          <w:color w:val="000000"/>
          <w:spacing w:val="-1"/>
          <w:sz w:val="16"/>
          <w:szCs w:val="16"/>
        </w:rPr>
        <w:t>"YES" answers indicate that this cost item is eligible for approval using the Annual</w:t>
      </w:r>
      <w:r w:rsidR="00501DA2" w:rsidRPr="00B10210">
        <w:rPr>
          <w:rFonts w:cs="Calibri"/>
          <w:color w:val="000000"/>
          <w:spacing w:val="-1"/>
          <w:sz w:val="16"/>
          <w:szCs w:val="16"/>
        </w:rPr>
        <w:t xml:space="preserve"> Prior</w:t>
      </w:r>
      <w:r w:rsidRPr="00B10210">
        <w:rPr>
          <w:rFonts w:cs="Calibri"/>
          <w:color w:val="000000"/>
          <w:spacing w:val="-1"/>
          <w:sz w:val="16"/>
          <w:szCs w:val="16"/>
        </w:rPr>
        <w:t xml:space="preserve"> Approval </w:t>
      </w:r>
      <w:r w:rsidR="00977C7F" w:rsidRPr="00B10210">
        <w:rPr>
          <w:rFonts w:cs="Calibri"/>
          <w:color w:val="000000"/>
          <w:spacing w:val="-1"/>
          <w:sz w:val="16"/>
          <w:szCs w:val="16"/>
        </w:rPr>
        <w:t xml:space="preserve">Request </w:t>
      </w:r>
      <w:r w:rsidRPr="00B10210">
        <w:rPr>
          <w:rFonts w:cs="Calibri"/>
          <w:color w:val="000000"/>
          <w:spacing w:val="-1"/>
          <w:sz w:val="16"/>
          <w:szCs w:val="16"/>
        </w:rPr>
        <w:t xml:space="preserve">Form. </w:t>
      </w:r>
    </w:p>
    <w:p w:rsidR="00607E9B" w:rsidRPr="00B10210" w:rsidRDefault="00607E9B" w:rsidP="00575C68">
      <w:pPr>
        <w:widowControl w:val="0"/>
        <w:autoSpaceDE w:val="0"/>
        <w:autoSpaceDN w:val="0"/>
        <w:adjustRightInd w:val="0"/>
        <w:spacing w:before="14" w:after="0" w:line="184" w:lineRule="exact"/>
        <w:rPr>
          <w:rFonts w:cs="Calibri"/>
          <w:color w:val="000000"/>
          <w:spacing w:val="-1"/>
          <w:sz w:val="16"/>
          <w:szCs w:val="16"/>
        </w:rPr>
      </w:pPr>
      <w:r w:rsidRPr="00B10210">
        <w:rPr>
          <w:rFonts w:cs="Calibri"/>
          <w:color w:val="000000"/>
          <w:spacing w:val="-1"/>
          <w:sz w:val="16"/>
          <w:szCs w:val="16"/>
        </w:rPr>
        <w:t>(3) Charges for emergency personnel, like police, to respond to security alarms, however termed, are considered allowable user fees, not Fines and Penalties requiring prior approval.</w:t>
      </w:r>
    </w:p>
    <w:p w:rsidR="004C1DF8" w:rsidRDefault="004C1DF8" w:rsidP="00053604">
      <w:pPr>
        <w:spacing w:after="0" w:line="240" w:lineRule="auto"/>
        <w:rPr>
          <w:rFonts w:cs="Calibri"/>
          <w:sz w:val="24"/>
          <w:szCs w:val="24"/>
        </w:rPr>
      </w:pPr>
    </w:p>
    <w:p w:rsidR="00B10210" w:rsidRPr="00B10210" w:rsidRDefault="00B10210" w:rsidP="00053604">
      <w:pPr>
        <w:spacing w:after="0" w:line="240" w:lineRule="auto"/>
        <w:rPr>
          <w:rFonts w:cs="Calibri"/>
          <w:sz w:val="24"/>
          <w:szCs w:val="24"/>
        </w:rPr>
      </w:pPr>
    </w:p>
    <w:p w:rsidR="002B0982" w:rsidRPr="00B10210" w:rsidRDefault="002B01B1" w:rsidP="002B0982">
      <w:pPr>
        <w:widowControl w:val="0"/>
        <w:autoSpaceDE w:val="0"/>
        <w:autoSpaceDN w:val="0"/>
        <w:adjustRightInd w:val="0"/>
        <w:spacing w:before="107" w:after="0" w:line="276" w:lineRule="exact"/>
        <w:jc w:val="center"/>
        <w:rPr>
          <w:rFonts w:cs="Calibri"/>
          <w:color w:val="000000"/>
          <w:spacing w:val="-4"/>
          <w:sz w:val="24"/>
          <w:szCs w:val="24"/>
        </w:rPr>
      </w:pPr>
      <w:r w:rsidRPr="00B10210">
        <w:rPr>
          <w:rFonts w:cs="Calibri"/>
          <w:color w:val="000000"/>
          <w:spacing w:val="-4"/>
          <w:sz w:val="24"/>
          <w:szCs w:val="24"/>
        </w:rPr>
        <w:lastRenderedPageBreak/>
        <w:t>Department of Economic Opportunity</w:t>
      </w:r>
    </w:p>
    <w:p w:rsidR="002B0982" w:rsidRPr="00B10210" w:rsidRDefault="002B0982" w:rsidP="002B0982">
      <w:pPr>
        <w:widowControl w:val="0"/>
        <w:autoSpaceDE w:val="0"/>
        <w:autoSpaceDN w:val="0"/>
        <w:adjustRightInd w:val="0"/>
        <w:spacing w:before="24" w:after="0" w:line="276" w:lineRule="exact"/>
        <w:jc w:val="center"/>
        <w:rPr>
          <w:rFonts w:cs="Calibri"/>
          <w:color w:val="000000"/>
          <w:spacing w:val="-3"/>
          <w:sz w:val="24"/>
          <w:szCs w:val="24"/>
        </w:rPr>
      </w:pPr>
      <w:r w:rsidRPr="00B10210">
        <w:rPr>
          <w:rFonts w:cs="Calibri"/>
          <w:color w:val="000000"/>
          <w:spacing w:val="-3"/>
          <w:sz w:val="24"/>
          <w:szCs w:val="24"/>
        </w:rPr>
        <w:t>Administrative Requirements Requiring Prior Approval</w:t>
      </w:r>
    </w:p>
    <w:p w:rsidR="00FB1F37" w:rsidRPr="00B10210" w:rsidRDefault="00FB1F37" w:rsidP="00053604">
      <w:pPr>
        <w:spacing w:after="0" w:line="240" w:lineRule="auto"/>
        <w:rPr>
          <w:rFonts w:cs="Calibri"/>
          <w:sz w:val="24"/>
          <w:szCs w:val="24"/>
        </w:rPr>
      </w:pPr>
    </w:p>
    <w:tbl>
      <w:tblPr>
        <w:tblStyle w:val="TableGrid"/>
        <w:tblW w:w="0" w:type="auto"/>
        <w:tblLook w:val="04A0"/>
      </w:tblPr>
      <w:tblGrid>
        <w:gridCol w:w="2394"/>
        <w:gridCol w:w="2394"/>
        <w:gridCol w:w="2394"/>
        <w:gridCol w:w="2394"/>
      </w:tblGrid>
      <w:tr w:rsidR="002B0982" w:rsidRPr="00B10210" w:rsidTr="009C28B4">
        <w:tc>
          <w:tcPr>
            <w:tcW w:w="2394" w:type="dxa"/>
            <w:shd w:val="clear" w:color="auto" w:fill="FFFF66"/>
          </w:tcPr>
          <w:p w:rsidR="009C28B4" w:rsidRPr="00B10210" w:rsidRDefault="009C28B4" w:rsidP="009C28B4">
            <w:pPr>
              <w:jc w:val="center"/>
              <w:rPr>
                <w:rFonts w:cs="Calibri"/>
                <w:b/>
                <w:sz w:val="16"/>
                <w:szCs w:val="16"/>
              </w:rPr>
            </w:pPr>
          </w:p>
          <w:p w:rsidR="002B0982" w:rsidRPr="00B10210" w:rsidRDefault="009C28B4" w:rsidP="009C28B4">
            <w:pPr>
              <w:jc w:val="center"/>
              <w:rPr>
                <w:rFonts w:cs="Calibri"/>
                <w:b/>
                <w:sz w:val="16"/>
                <w:szCs w:val="16"/>
              </w:rPr>
            </w:pPr>
            <w:r w:rsidRPr="00B10210">
              <w:rPr>
                <w:rFonts w:cs="Calibri"/>
                <w:b/>
                <w:sz w:val="16"/>
                <w:szCs w:val="16"/>
              </w:rPr>
              <w:t>Provision Requiring Prior Approval</w:t>
            </w:r>
            <w:r w:rsidRPr="00B10210">
              <w:rPr>
                <w:rFonts w:cs="Calibri"/>
                <w:color w:val="000000"/>
                <w:spacing w:val="-2"/>
                <w:sz w:val="18"/>
                <w:szCs w:val="18"/>
                <w:vertAlign w:val="superscript"/>
              </w:rPr>
              <w:t>(1)</w:t>
            </w:r>
          </w:p>
        </w:tc>
        <w:tc>
          <w:tcPr>
            <w:tcW w:w="2394" w:type="dxa"/>
            <w:shd w:val="clear" w:color="auto" w:fill="FFFF66"/>
          </w:tcPr>
          <w:p w:rsidR="009C28B4" w:rsidRPr="00B10210" w:rsidRDefault="009C28B4" w:rsidP="009C28B4">
            <w:pPr>
              <w:jc w:val="center"/>
              <w:rPr>
                <w:rFonts w:cs="Calibri"/>
                <w:b/>
                <w:sz w:val="16"/>
                <w:szCs w:val="16"/>
              </w:rPr>
            </w:pPr>
          </w:p>
          <w:p w:rsidR="002B0982" w:rsidRPr="00B10210" w:rsidRDefault="009C28B4" w:rsidP="009C28B4">
            <w:pPr>
              <w:jc w:val="center"/>
              <w:rPr>
                <w:rFonts w:cs="Calibri"/>
                <w:b/>
                <w:sz w:val="16"/>
                <w:szCs w:val="16"/>
              </w:rPr>
            </w:pPr>
            <w:r w:rsidRPr="00B10210">
              <w:rPr>
                <w:rFonts w:cs="Calibri"/>
                <w:b/>
                <w:sz w:val="16"/>
                <w:szCs w:val="16"/>
              </w:rPr>
              <w:t>Common Rule for Governments (29 CFR 97)</w:t>
            </w:r>
            <w:r w:rsidRPr="00B10210">
              <w:rPr>
                <w:rFonts w:cs="Calibri"/>
                <w:color w:val="000000"/>
                <w:spacing w:val="-2"/>
                <w:sz w:val="18"/>
                <w:szCs w:val="18"/>
                <w:vertAlign w:val="superscript"/>
              </w:rPr>
              <w:t xml:space="preserve"> (2)</w:t>
            </w:r>
          </w:p>
        </w:tc>
        <w:tc>
          <w:tcPr>
            <w:tcW w:w="2394" w:type="dxa"/>
            <w:shd w:val="clear" w:color="auto" w:fill="FFFF66"/>
          </w:tcPr>
          <w:p w:rsidR="009C28B4" w:rsidRPr="00B10210" w:rsidRDefault="009C28B4" w:rsidP="009C28B4">
            <w:pPr>
              <w:jc w:val="center"/>
              <w:rPr>
                <w:rFonts w:cs="Calibri"/>
                <w:b/>
                <w:sz w:val="16"/>
                <w:szCs w:val="16"/>
              </w:rPr>
            </w:pPr>
          </w:p>
          <w:p w:rsidR="002B0982" w:rsidRPr="00B10210" w:rsidRDefault="009C28B4" w:rsidP="009C28B4">
            <w:pPr>
              <w:jc w:val="center"/>
              <w:rPr>
                <w:rFonts w:cs="Calibri"/>
                <w:b/>
                <w:sz w:val="16"/>
                <w:szCs w:val="16"/>
              </w:rPr>
            </w:pPr>
            <w:r w:rsidRPr="00B10210">
              <w:rPr>
                <w:rFonts w:cs="Calibri"/>
                <w:b/>
                <w:sz w:val="16"/>
                <w:szCs w:val="16"/>
              </w:rPr>
              <w:t xml:space="preserve">A-110 for Nonprofit Organizations </w:t>
            </w:r>
            <w:r w:rsidRPr="00B10210">
              <w:rPr>
                <w:rFonts w:cs="Calibri"/>
                <w:color w:val="000000"/>
                <w:spacing w:val="-2"/>
                <w:sz w:val="18"/>
                <w:szCs w:val="18"/>
                <w:vertAlign w:val="superscript"/>
              </w:rPr>
              <w:t>(2)</w:t>
            </w:r>
          </w:p>
        </w:tc>
        <w:tc>
          <w:tcPr>
            <w:tcW w:w="2394" w:type="dxa"/>
            <w:shd w:val="clear" w:color="auto" w:fill="FFFF66"/>
          </w:tcPr>
          <w:p w:rsidR="009C28B4" w:rsidRPr="00B10210" w:rsidRDefault="009C28B4" w:rsidP="009C28B4">
            <w:pPr>
              <w:jc w:val="center"/>
              <w:rPr>
                <w:rFonts w:cs="Calibri"/>
                <w:b/>
                <w:sz w:val="16"/>
                <w:szCs w:val="16"/>
              </w:rPr>
            </w:pPr>
          </w:p>
          <w:p w:rsidR="002B0982" w:rsidRPr="00B10210" w:rsidRDefault="009C28B4" w:rsidP="009C28B4">
            <w:pPr>
              <w:jc w:val="center"/>
              <w:rPr>
                <w:rFonts w:cs="Calibri"/>
                <w:b/>
                <w:sz w:val="16"/>
                <w:szCs w:val="16"/>
              </w:rPr>
            </w:pPr>
            <w:r w:rsidRPr="00B10210">
              <w:rPr>
                <w:rFonts w:cs="Calibri"/>
                <w:b/>
                <w:sz w:val="16"/>
                <w:szCs w:val="16"/>
              </w:rPr>
              <w:t>Is Annual Approval Available</w:t>
            </w:r>
            <w:r w:rsidRPr="00B10210">
              <w:rPr>
                <w:rFonts w:cs="Calibri"/>
                <w:color w:val="000000"/>
                <w:spacing w:val="-2"/>
                <w:sz w:val="18"/>
                <w:szCs w:val="18"/>
              </w:rPr>
              <w:t xml:space="preserve">? </w:t>
            </w:r>
            <w:r w:rsidRPr="00B10210">
              <w:rPr>
                <w:rFonts w:cs="Calibri"/>
                <w:color w:val="000000"/>
                <w:spacing w:val="-2"/>
                <w:sz w:val="18"/>
                <w:szCs w:val="18"/>
                <w:vertAlign w:val="superscript"/>
              </w:rPr>
              <w:t>(3</w:t>
            </w:r>
            <w:r w:rsidR="00997A86" w:rsidRPr="00B10210">
              <w:rPr>
                <w:rFonts w:cs="Calibri"/>
                <w:color w:val="000000"/>
                <w:spacing w:val="-2"/>
                <w:sz w:val="18"/>
                <w:szCs w:val="18"/>
                <w:vertAlign w:val="superscript"/>
              </w:rPr>
              <w:t>)</w:t>
            </w:r>
          </w:p>
        </w:tc>
      </w:tr>
      <w:tr w:rsidR="002B0982" w:rsidRPr="00B10210" w:rsidTr="002B0982">
        <w:tc>
          <w:tcPr>
            <w:tcW w:w="2394" w:type="dxa"/>
          </w:tcPr>
          <w:p w:rsidR="002B0982" w:rsidRPr="00B10210" w:rsidRDefault="009C28B4" w:rsidP="00053604">
            <w:pPr>
              <w:rPr>
                <w:rFonts w:cs="Calibri"/>
                <w:sz w:val="16"/>
                <w:szCs w:val="16"/>
              </w:rPr>
            </w:pPr>
            <w:r w:rsidRPr="00B10210">
              <w:rPr>
                <w:rFonts w:cs="Calibri"/>
                <w:sz w:val="16"/>
                <w:szCs w:val="16"/>
              </w:rPr>
              <w:t>Change in scope or objective</w:t>
            </w:r>
          </w:p>
        </w:tc>
        <w:tc>
          <w:tcPr>
            <w:tcW w:w="2394" w:type="dxa"/>
          </w:tcPr>
          <w:p w:rsidR="002B0982" w:rsidRPr="00B10210" w:rsidRDefault="009C28B4" w:rsidP="009C28B4">
            <w:pPr>
              <w:jc w:val="center"/>
              <w:rPr>
                <w:rFonts w:cs="Calibri"/>
                <w:sz w:val="16"/>
                <w:szCs w:val="16"/>
              </w:rPr>
            </w:pPr>
            <w:r w:rsidRPr="00B10210">
              <w:rPr>
                <w:rFonts w:cs="Calibri"/>
                <w:sz w:val="16"/>
                <w:szCs w:val="16"/>
              </w:rPr>
              <w:t>___.30(d)(1)</w:t>
            </w:r>
          </w:p>
        </w:tc>
        <w:tc>
          <w:tcPr>
            <w:tcW w:w="2394" w:type="dxa"/>
          </w:tcPr>
          <w:p w:rsidR="002B0982" w:rsidRPr="00B10210" w:rsidRDefault="009C28B4" w:rsidP="009C28B4">
            <w:pPr>
              <w:jc w:val="center"/>
              <w:rPr>
                <w:rFonts w:cs="Calibri"/>
                <w:sz w:val="16"/>
                <w:szCs w:val="16"/>
              </w:rPr>
            </w:pPr>
            <w:r w:rsidRPr="00B10210">
              <w:rPr>
                <w:rFonts w:cs="Calibri"/>
                <w:sz w:val="16"/>
                <w:szCs w:val="16"/>
              </w:rPr>
              <w:t>___.25(c)(1)</w:t>
            </w:r>
          </w:p>
        </w:tc>
        <w:tc>
          <w:tcPr>
            <w:tcW w:w="2394" w:type="dxa"/>
          </w:tcPr>
          <w:p w:rsidR="002B0982" w:rsidRPr="00B10210" w:rsidRDefault="009C28B4" w:rsidP="001968FF">
            <w:pPr>
              <w:jc w:val="center"/>
              <w:rPr>
                <w:rFonts w:cs="Calibri"/>
                <w:sz w:val="16"/>
                <w:szCs w:val="16"/>
              </w:rPr>
            </w:pPr>
            <w:r w:rsidRPr="00B10210">
              <w:rPr>
                <w:rFonts w:cs="Calibri"/>
                <w:sz w:val="16"/>
                <w:szCs w:val="16"/>
              </w:rPr>
              <w:t>NO</w:t>
            </w:r>
          </w:p>
        </w:tc>
      </w:tr>
      <w:tr w:rsidR="002B0982" w:rsidRPr="00B10210" w:rsidTr="002B0982">
        <w:tc>
          <w:tcPr>
            <w:tcW w:w="2394" w:type="dxa"/>
          </w:tcPr>
          <w:p w:rsidR="002B0982" w:rsidRPr="00B10210" w:rsidRDefault="009C28B4" w:rsidP="00053604">
            <w:pPr>
              <w:rPr>
                <w:rFonts w:cs="Calibri"/>
                <w:sz w:val="16"/>
                <w:szCs w:val="16"/>
              </w:rPr>
            </w:pPr>
            <w:r w:rsidRPr="00B10210">
              <w:rPr>
                <w:rFonts w:cs="Calibri"/>
                <w:sz w:val="16"/>
                <w:szCs w:val="16"/>
              </w:rPr>
              <w:t>Change in key person</w:t>
            </w:r>
          </w:p>
        </w:tc>
        <w:tc>
          <w:tcPr>
            <w:tcW w:w="2394" w:type="dxa"/>
          </w:tcPr>
          <w:p w:rsidR="002B0982" w:rsidRPr="00B10210" w:rsidRDefault="009C28B4" w:rsidP="00CE542F">
            <w:pPr>
              <w:jc w:val="center"/>
              <w:rPr>
                <w:rFonts w:cs="Calibri"/>
                <w:sz w:val="16"/>
                <w:szCs w:val="16"/>
              </w:rPr>
            </w:pPr>
            <w:r w:rsidRPr="00B10210">
              <w:rPr>
                <w:rFonts w:cs="Calibri"/>
                <w:sz w:val="16"/>
                <w:szCs w:val="16"/>
              </w:rPr>
              <w:t>___.30(d)(</w:t>
            </w:r>
            <w:r w:rsidR="00CE542F" w:rsidRPr="00B10210">
              <w:rPr>
                <w:rFonts w:cs="Calibri"/>
                <w:sz w:val="16"/>
                <w:szCs w:val="16"/>
              </w:rPr>
              <w:t>3</w:t>
            </w:r>
            <w:r w:rsidRPr="00B10210">
              <w:rPr>
                <w:rFonts w:cs="Calibri"/>
                <w:sz w:val="16"/>
                <w:szCs w:val="16"/>
              </w:rPr>
              <w:t>)</w:t>
            </w:r>
          </w:p>
        </w:tc>
        <w:tc>
          <w:tcPr>
            <w:tcW w:w="2394" w:type="dxa"/>
          </w:tcPr>
          <w:p w:rsidR="002B0982" w:rsidRPr="00B10210" w:rsidRDefault="00997A86" w:rsidP="00997A86">
            <w:pPr>
              <w:jc w:val="center"/>
              <w:rPr>
                <w:rFonts w:cs="Calibri"/>
                <w:sz w:val="16"/>
                <w:szCs w:val="16"/>
              </w:rPr>
            </w:pPr>
            <w:r w:rsidRPr="00B10210">
              <w:rPr>
                <w:rFonts w:cs="Calibri"/>
                <w:sz w:val="16"/>
                <w:szCs w:val="16"/>
              </w:rPr>
              <w:t>___.25(c)(2)</w:t>
            </w:r>
          </w:p>
        </w:tc>
        <w:tc>
          <w:tcPr>
            <w:tcW w:w="2394" w:type="dxa"/>
          </w:tcPr>
          <w:p w:rsidR="00997A86" w:rsidRPr="00B10210" w:rsidRDefault="00951127" w:rsidP="001968FF">
            <w:pPr>
              <w:jc w:val="center"/>
              <w:rPr>
                <w:rFonts w:cs="Calibri"/>
                <w:sz w:val="16"/>
                <w:szCs w:val="16"/>
              </w:rPr>
            </w:pPr>
            <w:r w:rsidRPr="00B10210">
              <w:rPr>
                <w:rFonts w:cs="Calibri"/>
                <w:sz w:val="16"/>
                <w:szCs w:val="16"/>
              </w:rPr>
              <w:t>NO</w:t>
            </w:r>
          </w:p>
        </w:tc>
      </w:tr>
      <w:tr w:rsidR="002B0982" w:rsidRPr="00B10210" w:rsidTr="002B0982">
        <w:tc>
          <w:tcPr>
            <w:tcW w:w="2394" w:type="dxa"/>
          </w:tcPr>
          <w:p w:rsidR="002B0982" w:rsidRPr="00B10210" w:rsidRDefault="009C28B4" w:rsidP="00053604">
            <w:pPr>
              <w:rPr>
                <w:rFonts w:cs="Calibri"/>
                <w:sz w:val="16"/>
                <w:szCs w:val="16"/>
              </w:rPr>
            </w:pPr>
            <w:r w:rsidRPr="00B10210">
              <w:rPr>
                <w:rFonts w:cs="Calibri"/>
                <w:sz w:val="16"/>
                <w:szCs w:val="16"/>
              </w:rPr>
              <w:t>Absence 3 months/25% of key person</w:t>
            </w:r>
          </w:p>
        </w:tc>
        <w:tc>
          <w:tcPr>
            <w:tcW w:w="2394" w:type="dxa"/>
          </w:tcPr>
          <w:p w:rsidR="002B0982" w:rsidRPr="00B10210" w:rsidRDefault="00CE542F" w:rsidP="009C28B4">
            <w:pPr>
              <w:jc w:val="center"/>
              <w:rPr>
                <w:rFonts w:cs="Calibri"/>
                <w:sz w:val="16"/>
                <w:szCs w:val="16"/>
              </w:rPr>
            </w:pPr>
            <w:r w:rsidRPr="00B10210">
              <w:rPr>
                <w:rFonts w:cs="Calibri"/>
                <w:sz w:val="16"/>
                <w:szCs w:val="16"/>
              </w:rPr>
              <w:t>N/A</w:t>
            </w:r>
          </w:p>
        </w:tc>
        <w:tc>
          <w:tcPr>
            <w:tcW w:w="2394" w:type="dxa"/>
          </w:tcPr>
          <w:p w:rsidR="002B0982" w:rsidRPr="00B10210" w:rsidRDefault="00997A86" w:rsidP="009C28B4">
            <w:pPr>
              <w:jc w:val="center"/>
              <w:rPr>
                <w:rFonts w:cs="Calibri"/>
                <w:sz w:val="16"/>
                <w:szCs w:val="16"/>
              </w:rPr>
            </w:pPr>
            <w:r w:rsidRPr="00B10210">
              <w:rPr>
                <w:rFonts w:cs="Calibri"/>
                <w:sz w:val="16"/>
                <w:szCs w:val="16"/>
              </w:rPr>
              <w:t>___.25(c)(3)</w:t>
            </w:r>
          </w:p>
        </w:tc>
        <w:tc>
          <w:tcPr>
            <w:tcW w:w="2394" w:type="dxa"/>
          </w:tcPr>
          <w:p w:rsidR="002B0982" w:rsidRPr="00B10210" w:rsidRDefault="00951127" w:rsidP="001968FF">
            <w:pPr>
              <w:jc w:val="center"/>
              <w:rPr>
                <w:rFonts w:cs="Calibri"/>
                <w:sz w:val="16"/>
                <w:szCs w:val="16"/>
              </w:rPr>
            </w:pPr>
            <w:r w:rsidRPr="00B10210">
              <w:rPr>
                <w:rFonts w:cs="Calibri"/>
                <w:sz w:val="16"/>
                <w:szCs w:val="16"/>
              </w:rPr>
              <w:t>NO</w:t>
            </w:r>
          </w:p>
        </w:tc>
      </w:tr>
      <w:tr w:rsidR="002B0982" w:rsidRPr="00B10210" w:rsidTr="002B0982">
        <w:tc>
          <w:tcPr>
            <w:tcW w:w="2394" w:type="dxa"/>
          </w:tcPr>
          <w:p w:rsidR="002B0982" w:rsidRPr="00B10210" w:rsidRDefault="009C28B4" w:rsidP="00053604">
            <w:pPr>
              <w:rPr>
                <w:rFonts w:cs="Calibri"/>
                <w:sz w:val="16"/>
                <w:szCs w:val="16"/>
              </w:rPr>
            </w:pPr>
            <w:r w:rsidRPr="00B10210">
              <w:rPr>
                <w:rFonts w:cs="Calibri"/>
                <w:sz w:val="16"/>
                <w:szCs w:val="16"/>
              </w:rPr>
              <w:t>Need for additional Federal funding</w:t>
            </w:r>
          </w:p>
        </w:tc>
        <w:tc>
          <w:tcPr>
            <w:tcW w:w="2394" w:type="dxa"/>
          </w:tcPr>
          <w:p w:rsidR="002B0982" w:rsidRPr="00B10210" w:rsidRDefault="009C28B4" w:rsidP="00CE542F">
            <w:pPr>
              <w:jc w:val="center"/>
              <w:rPr>
                <w:rFonts w:cs="Calibri"/>
                <w:sz w:val="16"/>
                <w:szCs w:val="16"/>
              </w:rPr>
            </w:pPr>
            <w:r w:rsidRPr="00B10210">
              <w:rPr>
                <w:rFonts w:cs="Calibri"/>
                <w:sz w:val="16"/>
                <w:szCs w:val="16"/>
              </w:rPr>
              <w:t>___.30(</w:t>
            </w:r>
            <w:r w:rsidR="00CE542F" w:rsidRPr="00B10210">
              <w:rPr>
                <w:rFonts w:cs="Calibri"/>
                <w:sz w:val="16"/>
                <w:szCs w:val="16"/>
              </w:rPr>
              <w:t>c</w:t>
            </w:r>
            <w:r w:rsidRPr="00B10210">
              <w:rPr>
                <w:rFonts w:cs="Calibri"/>
                <w:sz w:val="16"/>
                <w:szCs w:val="16"/>
              </w:rPr>
              <w:t>)(1)</w:t>
            </w:r>
            <w:r w:rsidR="00C752F9" w:rsidRPr="00B10210">
              <w:rPr>
                <w:rFonts w:cs="Calibri"/>
                <w:sz w:val="16"/>
                <w:szCs w:val="16"/>
              </w:rPr>
              <w:t xml:space="preserve">(i) </w:t>
            </w:r>
            <w:r w:rsidR="00CE542F" w:rsidRPr="00B10210">
              <w:rPr>
                <w:rFonts w:cs="Calibri"/>
                <w:sz w:val="16"/>
                <w:szCs w:val="16"/>
              </w:rPr>
              <w:t>+ ___.30(c)(2)</w:t>
            </w:r>
          </w:p>
        </w:tc>
        <w:tc>
          <w:tcPr>
            <w:tcW w:w="2394" w:type="dxa"/>
          </w:tcPr>
          <w:p w:rsidR="002B0982" w:rsidRPr="00B10210" w:rsidRDefault="00997A86" w:rsidP="009C28B4">
            <w:pPr>
              <w:jc w:val="center"/>
              <w:rPr>
                <w:rFonts w:cs="Calibri"/>
                <w:sz w:val="16"/>
                <w:szCs w:val="16"/>
              </w:rPr>
            </w:pPr>
            <w:r w:rsidRPr="00B10210">
              <w:rPr>
                <w:rFonts w:cs="Calibri"/>
                <w:sz w:val="16"/>
                <w:szCs w:val="16"/>
              </w:rPr>
              <w:t>___.25(c)(4)</w:t>
            </w:r>
          </w:p>
        </w:tc>
        <w:tc>
          <w:tcPr>
            <w:tcW w:w="2394" w:type="dxa"/>
          </w:tcPr>
          <w:p w:rsidR="002B0982" w:rsidRPr="00B10210" w:rsidRDefault="00951127" w:rsidP="001968FF">
            <w:pPr>
              <w:jc w:val="center"/>
              <w:rPr>
                <w:rFonts w:cs="Calibri"/>
                <w:sz w:val="16"/>
                <w:szCs w:val="16"/>
              </w:rPr>
            </w:pPr>
            <w:r w:rsidRPr="00B10210">
              <w:rPr>
                <w:rFonts w:cs="Calibri"/>
                <w:sz w:val="16"/>
                <w:szCs w:val="16"/>
              </w:rPr>
              <w:t>NO</w:t>
            </w:r>
          </w:p>
        </w:tc>
      </w:tr>
      <w:tr w:rsidR="002B0982" w:rsidRPr="00B10210" w:rsidTr="002B0982">
        <w:tc>
          <w:tcPr>
            <w:tcW w:w="2394" w:type="dxa"/>
          </w:tcPr>
          <w:p w:rsidR="002B0982" w:rsidRPr="00B10210" w:rsidRDefault="009C28B4" w:rsidP="00053604">
            <w:pPr>
              <w:rPr>
                <w:rFonts w:cs="Calibri"/>
                <w:sz w:val="16"/>
                <w:szCs w:val="16"/>
              </w:rPr>
            </w:pPr>
            <w:r w:rsidRPr="00B10210">
              <w:rPr>
                <w:rFonts w:cs="Calibri"/>
                <w:sz w:val="16"/>
                <w:szCs w:val="16"/>
              </w:rPr>
              <w:t>Transfers between direct &amp; indirect costs</w:t>
            </w:r>
          </w:p>
        </w:tc>
        <w:tc>
          <w:tcPr>
            <w:tcW w:w="2394" w:type="dxa"/>
          </w:tcPr>
          <w:p w:rsidR="002B0982" w:rsidRPr="00B10210" w:rsidRDefault="00CE542F" w:rsidP="009C28B4">
            <w:pPr>
              <w:jc w:val="center"/>
              <w:rPr>
                <w:rFonts w:cs="Calibri"/>
                <w:sz w:val="16"/>
                <w:szCs w:val="16"/>
              </w:rPr>
            </w:pPr>
            <w:r w:rsidRPr="00B10210">
              <w:rPr>
                <w:rFonts w:cs="Calibri"/>
                <w:sz w:val="16"/>
                <w:szCs w:val="16"/>
              </w:rPr>
              <w:t>N/A</w:t>
            </w:r>
          </w:p>
        </w:tc>
        <w:tc>
          <w:tcPr>
            <w:tcW w:w="2394" w:type="dxa"/>
          </w:tcPr>
          <w:p w:rsidR="002B0982" w:rsidRPr="00B10210" w:rsidRDefault="00997A86" w:rsidP="009C28B4">
            <w:pPr>
              <w:jc w:val="center"/>
              <w:rPr>
                <w:rFonts w:cs="Calibri"/>
                <w:sz w:val="16"/>
                <w:szCs w:val="16"/>
              </w:rPr>
            </w:pPr>
            <w:r w:rsidRPr="00B10210">
              <w:rPr>
                <w:rFonts w:cs="Calibri"/>
                <w:sz w:val="16"/>
                <w:szCs w:val="16"/>
              </w:rPr>
              <w:t>___.25(c)(5)</w:t>
            </w:r>
          </w:p>
        </w:tc>
        <w:tc>
          <w:tcPr>
            <w:tcW w:w="2394" w:type="dxa"/>
          </w:tcPr>
          <w:p w:rsidR="002B0982" w:rsidRPr="00B10210" w:rsidRDefault="00951127" w:rsidP="001968FF">
            <w:pPr>
              <w:jc w:val="center"/>
              <w:rPr>
                <w:rFonts w:cs="Calibri"/>
                <w:sz w:val="16"/>
                <w:szCs w:val="16"/>
              </w:rPr>
            </w:pPr>
            <w:r w:rsidRPr="00B10210">
              <w:rPr>
                <w:rFonts w:cs="Calibri"/>
                <w:sz w:val="16"/>
                <w:szCs w:val="16"/>
              </w:rPr>
              <w:t>NO</w:t>
            </w:r>
          </w:p>
        </w:tc>
      </w:tr>
      <w:tr w:rsidR="002B0982" w:rsidRPr="00B10210" w:rsidTr="002B0982">
        <w:tc>
          <w:tcPr>
            <w:tcW w:w="2394" w:type="dxa"/>
          </w:tcPr>
          <w:p w:rsidR="002B0982" w:rsidRPr="00B10210" w:rsidRDefault="009C28B4" w:rsidP="00053604">
            <w:pPr>
              <w:rPr>
                <w:rFonts w:cs="Calibri"/>
                <w:sz w:val="16"/>
                <w:szCs w:val="16"/>
              </w:rPr>
            </w:pPr>
            <w:r w:rsidRPr="00B10210">
              <w:rPr>
                <w:rFonts w:cs="Calibri"/>
                <w:sz w:val="16"/>
                <w:szCs w:val="16"/>
              </w:rPr>
              <w:t>Items in cost principles requiring prior approval</w:t>
            </w:r>
          </w:p>
        </w:tc>
        <w:tc>
          <w:tcPr>
            <w:tcW w:w="2394" w:type="dxa"/>
          </w:tcPr>
          <w:p w:rsidR="002B0982" w:rsidRPr="00B10210" w:rsidRDefault="009C28B4" w:rsidP="00CE542F">
            <w:pPr>
              <w:jc w:val="center"/>
              <w:rPr>
                <w:rFonts w:cs="Calibri"/>
                <w:sz w:val="16"/>
                <w:szCs w:val="16"/>
              </w:rPr>
            </w:pPr>
            <w:r w:rsidRPr="00B10210">
              <w:rPr>
                <w:rFonts w:cs="Calibri"/>
                <w:sz w:val="16"/>
                <w:szCs w:val="16"/>
              </w:rPr>
              <w:t>___.30(</w:t>
            </w:r>
            <w:r w:rsidR="00CE542F" w:rsidRPr="00B10210">
              <w:rPr>
                <w:rFonts w:cs="Calibri"/>
                <w:sz w:val="16"/>
                <w:szCs w:val="16"/>
              </w:rPr>
              <w:t>b</w:t>
            </w:r>
            <w:r w:rsidRPr="00B10210">
              <w:rPr>
                <w:rFonts w:cs="Calibri"/>
                <w:sz w:val="16"/>
                <w:szCs w:val="16"/>
              </w:rPr>
              <w:t>)</w:t>
            </w:r>
          </w:p>
        </w:tc>
        <w:tc>
          <w:tcPr>
            <w:tcW w:w="2394" w:type="dxa"/>
          </w:tcPr>
          <w:p w:rsidR="002B0982" w:rsidRPr="00B10210" w:rsidRDefault="00997A86" w:rsidP="009C28B4">
            <w:pPr>
              <w:jc w:val="center"/>
              <w:rPr>
                <w:rFonts w:cs="Calibri"/>
                <w:sz w:val="16"/>
                <w:szCs w:val="16"/>
              </w:rPr>
            </w:pPr>
            <w:r w:rsidRPr="00B10210">
              <w:rPr>
                <w:rFonts w:cs="Calibri"/>
                <w:sz w:val="16"/>
                <w:szCs w:val="16"/>
              </w:rPr>
              <w:t>___.25(c)(6)</w:t>
            </w:r>
          </w:p>
        </w:tc>
        <w:tc>
          <w:tcPr>
            <w:tcW w:w="2394" w:type="dxa"/>
          </w:tcPr>
          <w:p w:rsidR="002B0982" w:rsidRPr="00B10210" w:rsidRDefault="00951127" w:rsidP="001968FF">
            <w:pPr>
              <w:jc w:val="center"/>
              <w:rPr>
                <w:rFonts w:cs="Calibri"/>
                <w:sz w:val="16"/>
                <w:szCs w:val="16"/>
              </w:rPr>
            </w:pPr>
            <w:r w:rsidRPr="00B10210">
              <w:rPr>
                <w:rFonts w:cs="Calibri"/>
                <w:sz w:val="16"/>
                <w:szCs w:val="16"/>
              </w:rPr>
              <w:t>NO</w:t>
            </w:r>
          </w:p>
        </w:tc>
      </w:tr>
      <w:tr w:rsidR="009C28B4" w:rsidRPr="00B10210" w:rsidTr="002B0982">
        <w:tc>
          <w:tcPr>
            <w:tcW w:w="2394" w:type="dxa"/>
          </w:tcPr>
          <w:p w:rsidR="009C28B4" w:rsidRPr="00B10210" w:rsidRDefault="009C28B4" w:rsidP="00053604">
            <w:pPr>
              <w:rPr>
                <w:rFonts w:cs="Calibri"/>
                <w:sz w:val="16"/>
                <w:szCs w:val="16"/>
              </w:rPr>
            </w:pPr>
            <w:r w:rsidRPr="00B10210">
              <w:rPr>
                <w:rFonts w:cs="Calibri"/>
                <w:sz w:val="16"/>
                <w:szCs w:val="16"/>
              </w:rPr>
              <w:t>Transfer of training allowances to other categories</w:t>
            </w:r>
          </w:p>
        </w:tc>
        <w:tc>
          <w:tcPr>
            <w:tcW w:w="2394" w:type="dxa"/>
          </w:tcPr>
          <w:p w:rsidR="009C28B4" w:rsidRPr="00B10210" w:rsidRDefault="009C28B4" w:rsidP="00CE542F">
            <w:pPr>
              <w:jc w:val="center"/>
              <w:rPr>
                <w:rFonts w:cs="Calibri"/>
                <w:sz w:val="16"/>
                <w:szCs w:val="16"/>
              </w:rPr>
            </w:pPr>
            <w:r w:rsidRPr="00B10210">
              <w:rPr>
                <w:rFonts w:cs="Calibri"/>
                <w:sz w:val="16"/>
                <w:szCs w:val="16"/>
              </w:rPr>
              <w:t>___.30(</w:t>
            </w:r>
            <w:r w:rsidR="00CE542F" w:rsidRPr="00B10210">
              <w:rPr>
                <w:rFonts w:cs="Calibri"/>
                <w:sz w:val="16"/>
                <w:szCs w:val="16"/>
              </w:rPr>
              <w:t>c</w:t>
            </w:r>
            <w:r w:rsidRPr="00B10210">
              <w:rPr>
                <w:rFonts w:cs="Calibri"/>
                <w:sz w:val="16"/>
                <w:szCs w:val="16"/>
              </w:rPr>
              <w:t>)(1)</w:t>
            </w:r>
            <w:r w:rsidR="00CE542F" w:rsidRPr="00B10210">
              <w:rPr>
                <w:rFonts w:cs="Calibri"/>
                <w:sz w:val="16"/>
                <w:szCs w:val="16"/>
              </w:rPr>
              <w:t>(iii)</w:t>
            </w:r>
          </w:p>
        </w:tc>
        <w:tc>
          <w:tcPr>
            <w:tcW w:w="2394" w:type="dxa"/>
          </w:tcPr>
          <w:p w:rsidR="009C28B4" w:rsidRPr="00B10210" w:rsidRDefault="00997A86" w:rsidP="009C28B4">
            <w:pPr>
              <w:jc w:val="center"/>
              <w:rPr>
                <w:rFonts w:cs="Calibri"/>
                <w:sz w:val="16"/>
                <w:szCs w:val="16"/>
              </w:rPr>
            </w:pPr>
            <w:r w:rsidRPr="00B10210">
              <w:rPr>
                <w:rFonts w:cs="Calibri"/>
                <w:sz w:val="16"/>
                <w:szCs w:val="16"/>
              </w:rPr>
              <w:t>___.25(c)(7)</w:t>
            </w:r>
          </w:p>
        </w:tc>
        <w:tc>
          <w:tcPr>
            <w:tcW w:w="2394" w:type="dxa"/>
          </w:tcPr>
          <w:p w:rsidR="009C28B4" w:rsidRPr="00B10210" w:rsidRDefault="005D725C" w:rsidP="001968FF">
            <w:pPr>
              <w:jc w:val="center"/>
              <w:rPr>
                <w:rFonts w:cs="Calibri"/>
                <w:sz w:val="16"/>
                <w:szCs w:val="16"/>
              </w:rPr>
            </w:pPr>
            <w:r w:rsidRPr="00B10210">
              <w:rPr>
                <w:rFonts w:cs="Calibri"/>
                <w:sz w:val="16"/>
                <w:szCs w:val="16"/>
              </w:rPr>
              <w:t>NO</w:t>
            </w:r>
          </w:p>
        </w:tc>
      </w:tr>
      <w:tr w:rsidR="009C28B4" w:rsidRPr="00B10210" w:rsidTr="002B0982">
        <w:tc>
          <w:tcPr>
            <w:tcW w:w="2394" w:type="dxa"/>
          </w:tcPr>
          <w:p w:rsidR="009C28B4" w:rsidRPr="00B10210" w:rsidRDefault="009C28B4" w:rsidP="00053604">
            <w:pPr>
              <w:rPr>
                <w:rFonts w:cs="Calibri"/>
                <w:sz w:val="16"/>
                <w:szCs w:val="16"/>
              </w:rPr>
            </w:pPr>
            <w:r w:rsidRPr="00B10210">
              <w:rPr>
                <w:rFonts w:cs="Calibri"/>
                <w:sz w:val="16"/>
                <w:szCs w:val="16"/>
              </w:rPr>
              <w:t>Contracting out any work under an award</w:t>
            </w:r>
          </w:p>
        </w:tc>
        <w:tc>
          <w:tcPr>
            <w:tcW w:w="2394" w:type="dxa"/>
          </w:tcPr>
          <w:p w:rsidR="009C28B4" w:rsidRPr="00B10210" w:rsidRDefault="009C28B4" w:rsidP="00CE542F">
            <w:pPr>
              <w:jc w:val="center"/>
              <w:rPr>
                <w:rFonts w:cs="Calibri"/>
                <w:sz w:val="16"/>
                <w:szCs w:val="16"/>
              </w:rPr>
            </w:pPr>
            <w:r w:rsidRPr="00B10210">
              <w:rPr>
                <w:rFonts w:cs="Calibri"/>
                <w:sz w:val="16"/>
                <w:szCs w:val="16"/>
              </w:rPr>
              <w:t>___.30(d)(</w:t>
            </w:r>
            <w:r w:rsidR="00CE542F" w:rsidRPr="00B10210">
              <w:rPr>
                <w:rFonts w:cs="Calibri"/>
                <w:sz w:val="16"/>
                <w:szCs w:val="16"/>
              </w:rPr>
              <w:t>4</w:t>
            </w:r>
            <w:r w:rsidRPr="00B10210">
              <w:rPr>
                <w:rFonts w:cs="Calibri"/>
                <w:sz w:val="16"/>
                <w:szCs w:val="16"/>
              </w:rPr>
              <w:t>)</w:t>
            </w:r>
          </w:p>
        </w:tc>
        <w:tc>
          <w:tcPr>
            <w:tcW w:w="2394" w:type="dxa"/>
          </w:tcPr>
          <w:p w:rsidR="009C28B4" w:rsidRPr="00B10210" w:rsidRDefault="00997A86" w:rsidP="009C28B4">
            <w:pPr>
              <w:jc w:val="center"/>
              <w:rPr>
                <w:rFonts w:cs="Calibri"/>
                <w:sz w:val="16"/>
                <w:szCs w:val="16"/>
              </w:rPr>
            </w:pPr>
            <w:r w:rsidRPr="00B10210">
              <w:rPr>
                <w:rFonts w:cs="Calibri"/>
                <w:sz w:val="16"/>
                <w:szCs w:val="16"/>
              </w:rPr>
              <w:t>___.25(c)(8)</w:t>
            </w:r>
          </w:p>
        </w:tc>
        <w:tc>
          <w:tcPr>
            <w:tcW w:w="2394" w:type="dxa"/>
          </w:tcPr>
          <w:p w:rsidR="009C28B4" w:rsidRPr="00B10210" w:rsidRDefault="004254C9" w:rsidP="009C28B4">
            <w:pPr>
              <w:jc w:val="center"/>
              <w:rPr>
                <w:rFonts w:cs="Calibri"/>
                <w:sz w:val="16"/>
                <w:szCs w:val="16"/>
              </w:rPr>
            </w:pPr>
            <w:r w:rsidRPr="00B10210">
              <w:rPr>
                <w:rFonts w:cs="Calibri"/>
                <w:sz w:val="16"/>
                <w:szCs w:val="16"/>
              </w:rPr>
              <w:t>NO</w:t>
            </w:r>
          </w:p>
        </w:tc>
      </w:tr>
      <w:tr w:rsidR="009C28B4" w:rsidRPr="00B10210" w:rsidTr="002B0982">
        <w:tc>
          <w:tcPr>
            <w:tcW w:w="2394" w:type="dxa"/>
          </w:tcPr>
          <w:p w:rsidR="009C28B4" w:rsidRPr="00B10210" w:rsidRDefault="009C28B4" w:rsidP="00053604">
            <w:pPr>
              <w:rPr>
                <w:rFonts w:cs="Calibri"/>
                <w:sz w:val="16"/>
                <w:szCs w:val="16"/>
              </w:rPr>
            </w:pPr>
            <w:r w:rsidRPr="00B10210">
              <w:rPr>
                <w:rFonts w:cs="Calibri"/>
                <w:sz w:val="16"/>
                <w:szCs w:val="16"/>
              </w:rPr>
              <w:t>Carry forward unobligated balances</w:t>
            </w:r>
          </w:p>
        </w:tc>
        <w:tc>
          <w:tcPr>
            <w:tcW w:w="2394" w:type="dxa"/>
          </w:tcPr>
          <w:p w:rsidR="009C28B4" w:rsidRPr="00B10210" w:rsidRDefault="00CE542F" w:rsidP="009C28B4">
            <w:pPr>
              <w:jc w:val="center"/>
              <w:rPr>
                <w:rFonts w:cs="Calibri"/>
                <w:sz w:val="16"/>
                <w:szCs w:val="16"/>
              </w:rPr>
            </w:pPr>
            <w:r w:rsidRPr="00B10210">
              <w:rPr>
                <w:rFonts w:cs="Calibri"/>
                <w:sz w:val="16"/>
                <w:szCs w:val="16"/>
              </w:rPr>
              <w:t>N/A</w:t>
            </w:r>
          </w:p>
        </w:tc>
        <w:tc>
          <w:tcPr>
            <w:tcW w:w="2394" w:type="dxa"/>
          </w:tcPr>
          <w:p w:rsidR="009C28B4" w:rsidRPr="00B10210" w:rsidRDefault="00997A86" w:rsidP="00997A86">
            <w:pPr>
              <w:jc w:val="center"/>
              <w:rPr>
                <w:rFonts w:cs="Calibri"/>
                <w:sz w:val="16"/>
                <w:szCs w:val="16"/>
              </w:rPr>
            </w:pPr>
            <w:r w:rsidRPr="00B10210">
              <w:rPr>
                <w:rFonts w:cs="Calibri"/>
                <w:sz w:val="16"/>
                <w:szCs w:val="16"/>
              </w:rPr>
              <w:t>___.25(e)(3)</w:t>
            </w:r>
          </w:p>
        </w:tc>
        <w:tc>
          <w:tcPr>
            <w:tcW w:w="2394" w:type="dxa"/>
          </w:tcPr>
          <w:p w:rsidR="009C28B4" w:rsidRPr="00B10210" w:rsidRDefault="004254C9" w:rsidP="009C28B4">
            <w:pPr>
              <w:jc w:val="center"/>
              <w:rPr>
                <w:rFonts w:cs="Calibri"/>
                <w:sz w:val="16"/>
                <w:szCs w:val="16"/>
              </w:rPr>
            </w:pPr>
            <w:r w:rsidRPr="00B10210">
              <w:rPr>
                <w:rFonts w:cs="Calibri"/>
                <w:sz w:val="16"/>
                <w:szCs w:val="16"/>
              </w:rPr>
              <w:t>NO</w:t>
            </w:r>
          </w:p>
        </w:tc>
      </w:tr>
      <w:tr w:rsidR="009C28B4" w:rsidRPr="00B10210" w:rsidTr="002B0982">
        <w:tc>
          <w:tcPr>
            <w:tcW w:w="2394" w:type="dxa"/>
          </w:tcPr>
          <w:p w:rsidR="009C28B4" w:rsidRPr="00B10210" w:rsidRDefault="009C28B4" w:rsidP="00053604">
            <w:pPr>
              <w:rPr>
                <w:rFonts w:cs="Calibri"/>
                <w:sz w:val="16"/>
                <w:szCs w:val="16"/>
              </w:rPr>
            </w:pPr>
            <w:r w:rsidRPr="00B10210">
              <w:rPr>
                <w:rFonts w:cs="Calibri"/>
                <w:sz w:val="16"/>
                <w:szCs w:val="16"/>
              </w:rPr>
              <w:t>Extension of expiration date of award</w:t>
            </w:r>
          </w:p>
        </w:tc>
        <w:tc>
          <w:tcPr>
            <w:tcW w:w="2394" w:type="dxa"/>
          </w:tcPr>
          <w:p w:rsidR="009C28B4" w:rsidRPr="00B10210" w:rsidRDefault="00CE542F" w:rsidP="009C28B4">
            <w:pPr>
              <w:jc w:val="center"/>
              <w:rPr>
                <w:rFonts w:cs="Calibri"/>
                <w:sz w:val="16"/>
                <w:szCs w:val="16"/>
              </w:rPr>
            </w:pPr>
            <w:r w:rsidRPr="00B10210">
              <w:rPr>
                <w:rFonts w:cs="Calibri"/>
                <w:sz w:val="16"/>
                <w:szCs w:val="16"/>
              </w:rPr>
              <w:t>___.30(d)(2</w:t>
            </w:r>
            <w:r w:rsidR="009C28B4" w:rsidRPr="00B10210">
              <w:rPr>
                <w:rFonts w:cs="Calibri"/>
                <w:sz w:val="16"/>
                <w:szCs w:val="16"/>
              </w:rPr>
              <w:t>)</w:t>
            </w:r>
          </w:p>
        </w:tc>
        <w:tc>
          <w:tcPr>
            <w:tcW w:w="2394" w:type="dxa"/>
          </w:tcPr>
          <w:p w:rsidR="009C28B4" w:rsidRPr="00B10210" w:rsidRDefault="00997A86" w:rsidP="00997A86">
            <w:pPr>
              <w:jc w:val="center"/>
              <w:rPr>
                <w:rFonts w:cs="Calibri"/>
                <w:sz w:val="16"/>
                <w:szCs w:val="16"/>
              </w:rPr>
            </w:pPr>
            <w:r w:rsidRPr="00B10210">
              <w:rPr>
                <w:rFonts w:cs="Calibri"/>
                <w:sz w:val="16"/>
                <w:szCs w:val="16"/>
              </w:rPr>
              <w:t>___.25(e)(2)</w:t>
            </w:r>
          </w:p>
        </w:tc>
        <w:tc>
          <w:tcPr>
            <w:tcW w:w="2394" w:type="dxa"/>
          </w:tcPr>
          <w:p w:rsidR="009C28B4" w:rsidRPr="00B10210" w:rsidRDefault="004254C9" w:rsidP="009C28B4">
            <w:pPr>
              <w:jc w:val="center"/>
              <w:rPr>
                <w:rFonts w:cs="Calibri"/>
                <w:sz w:val="16"/>
                <w:szCs w:val="16"/>
              </w:rPr>
            </w:pPr>
            <w:r w:rsidRPr="00B10210">
              <w:rPr>
                <w:rFonts w:cs="Calibri"/>
                <w:sz w:val="16"/>
                <w:szCs w:val="16"/>
              </w:rPr>
              <w:t>NO</w:t>
            </w:r>
          </w:p>
        </w:tc>
      </w:tr>
      <w:tr w:rsidR="009C28B4" w:rsidRPr="00B10210" w:rsidTr="002B0982">
        <w:tc>
          <w:tcPr>
            <w:tcW w:w="2394" w:type="dxa"/>
          </w:tcPr>
          <w:p w:rsidR="009C28B4" w:rsidRPr="00B10210" w:rsidRDefault="009C28B4" w:rsidP="00053604">
            <w:pPr>
              <w:rPr>
                <w:rFonts w:cs="Calibri"/>
                <w:sz w:val="16"/>
                <w:szCs w:val="16"/>
              </w:rPr>
            </w:pPr>
            <w:r w:rsidRPr="00B10210">
              <w:rPr>
                <w:rFonts w:cs="Calibri"/>
                <w:sz w:val="16"/>
                <w:szCs w:val="16"/>
              </w:rPr>
              <w:t>Incur pre</w:t>
            </w:r>
            <w:r w:rsidR="00501DA2" w:rsidRPr="00B10210">
              <w:rPr>
                <w:rFonts w:cs="Calibri"/>
                <w:sz w:val="16"/>
                <w:szCs w:val="16"/>
              </w:rPr>
              <w:t>-</w:t>
            </w:r>
            <w:r w:rsidRPr="00B10210">
              <w:rPr>
                <w:rFonts w:cs="Calibri"/>
                <w:sz w:val="16"/>
                <w:szCs w:val="16"/>
              </w:rPr>
              <w:t>award costs</w:t>
            </w:r>
          </w:p>
        </w:tc>
        <w:tc>
          <w:tcPr>
            <w:tcW w:w="2394" w:type="dxa"/>
          </w:tcPr>
          <w:p w:rsidR="009C28B4" w:rsidRPr="00B10210" w:rsidRDefault="00CE542F" w:rsidP="009C28B4">
            <w:pPr>
              <w:jc w:val="center"/>
              <w:rPr>
                <w:rFonts w:cs="Calibri"/>
                <w:sz w:val="16"/>
                <w:szCs w:val="16"/>
              </w:rPr>
            </w:pPr>
            <w:r w:rsidRPr="00B10210">
              <w:rPr>
                <w:rFonts w:cs="Calibri"/>
                <w:sz w:val="16"/>
                <w:szCs w:val="16"/>
              </w:rPr>
              <w:t>N/A</w:t>
            </w:r>
          </w:p>
        </w:tc>
        <w:tc>
          <w:tcPr>
            <w:tcW w:w="2394" w:type="dxa"/>
          </w:tcPr>
          <w:p w:rsidR="009C28B4" w:rsidRPr="00B10210" w:rsidRDefault="00997A86" w:rsidP="00997A86">
            <w:pPr>
              <w:jc w:val="center"/>
              <w:rPr>
                <w:rFonts w:cs="Calibri"/>
                <w:sz w:val="16"/>
                <w:szCs w:val="16"/>
              </w:rPr>
            </w:pPr>
            <w:r w:rsidRPr="00B10210">
              <w:rPr>
                <w:rFonts w:cs="Calibri"/>
                <w:sz w:val="16"/>
                <w:szCs w:val="16"/>
              </w:rPr>
              <w:t>___.25(e)(1)</w:t>
            </w:r>
          </w:p>
        </w:tc>
        <w:tc>
          <w:tcPr>
            <w:tcW w:w="2394" w:type="dxa"/>
          </w:tcPr>
          <w:p w:rsidR="009C28B4" w:rsidRPr="00B10210" w:rsidRDefault="004254C9" w:rsidP="009C28B4">
            <w:pPr>
              <w:jc w:val="center"/>
              <w:rPr>
                <w:rFonts w:cs="Calibri"/>
                <w:sz w:val="16"/>
                <w:szCs w:val="16"/>
              </w:rPr>
            </w:pPr>
            <w:r w:rsidRPr="00B10210">
              <w:rPr>
                <w:rFonts w:cs="Calibri"/>
                <w:sz w:val="16"/>
                <w:szCs w:val="16"/>
              </w:rPr>
              <w:t>NO</w:t>
            </w:r>
          </w:p>
        </w:tc>
      </w:tr>
      <w:tr w:rsidR="009C28B4" w:rsidRPr="00B10210" w:rsidTr="002B0982">
        <w:tc>
          <w:tcPr>
            <w:tcW w:w="2394" w:type="dxa"/>
          </w:tcPr>
          <w:p w:rsidR="009C28B4" w:rsidRPr="00B10210" w:rsidRDefault="00C752F9" w:rsidP="00053604">
            <w:pPr>
              <w:rPr>
                <w:rFonts w:cs="Calibri"/>
                <w:sz w:val="16"/>
                <w:szCs w:val="16"/>
              </w:rPr>
            </w:pPr>
            <w:r w:rsidRPr="00B10210">
              <w:rPr>
                <w:rFonts w:cs="Calibri"/>
                <w:sz w:val="16"/>
                <w:szCs w:val="16"/>
              </w:rPr>
              <w:t xml:space="preserve">Transfer of funds among </w:t>
            </w:r>
            <w:r w:rsidR="009C28B4" w:rsidRPr="00B10210">
              <w:rPr>
                <w:rFonts w:cs="Calibri"/>
                <w:sz w:val="16"/>
                <w:szCs w:val="16"/>
              </w:rPr>
              <w:t>direct cost categories in projects over $100,000 or 10%</w:t>
            </w:r>
          </w:p>
        </w:tc>
        <w:tc>
          <w:tcPr>
            <w:tcW w:w="2394" w:type="dxa"/>
          </w:tcPr>
          <w:p w:rsidR="009C28B4" w:rsidRPr="00B10210" w:rsidRDefault="009C28B4" w:rsidP="00CE542F">
            <w:pPr>
              <w:jc w:val="center"/>
              <w:rPr>
                <w:rFonts w:cs="Calibri"/>
                <w:sz w:val="16"/>
                <w:szCs w:val="16"/>
              </w:rPr>
            </w:pPr>
            <w:r w:rsidRPr="00B10210">
              <w:rPr>
                <w:rFonts w:cs="Calibri"/>
                <w:sz w:val="16"/>
                <w:szCs w:val="16"/>
              </w:rPr>
              <w:t>___.30(</w:t>
            </w:r>
            <w:r w:rsidR="00CE542F" w:rsidRPr="00B10210">
              <w:rPr>
                <w:rFonts w:cs="Calibri"/>
                <w:sz w:val="16"/>
                <w:szCs w:val="16"/>
              </w:rPr>
              <w:t>c</w:t>
            </w:r>
            <w:r w:rsidRPr="00B10210">
              <w:rPr>
                <w:rFonts w:cs="Calibri"/>
                <w:sz w:val="16"/>
                <w:szCs w:val="16"/>
              </w:rPr>
              <w:t>)(1)</w:t>
            </w:r>
            <w:r w:rsidR="00CE542F" w:rsidRPr="00B10210">
              <w:rPr>
                <w:rFonts w:cs="Calibri"/>
                <w:sz w:val="16"/>
                <w:szCs w:val="16"/>
              </w:rPr>
              <w:t>(ii)</w:t>
            </w:r>
          </w:p>
        </w:tc>
        <w:tc>
          <w:tcPr>
            <w:tcW w:w="2394" w:type="dxa"/>
          </w:tcPr>
          <w:p w:rsidR="009C28B4" w:rsidRPr="00B10210" w:rsidRDefault="00997A86" w:rsidP="00997A86">
            <w:pPr>
              <w:jc w:val="center"/>
              <w:rPr>
                <w:rFonts w:cs="Calibri"/>
                <w:sz w:val="16"/>
                <w:szCs w:val="16"/>
              </w:rPr>
            </w:pPr>
            <w:r w:rsidRPr="00B10210">
              <w:rPr>
                <w:rFonts w:cs="Calibri"/>
                <w:sz w:val="16"/>
                <w:szCs w:val="16"/>
              </w:rPr>
              <w:t>___.25(f)</w:t>
            </w:r>
          </w:p>
        </w:tc>
        <w:tc>
          <w:tcPr>
            <w:tcW w:w="2394" w:type="dxa"/>
          </w:tcPr>
          <w:p w:rsidR="009C28B4" w:rsidRPr="00B10210" w:rsidRDefault="004254C9" w:rsidP="009C28B4">
            <w:pPr>
              <w:jc w:val="center"/>
              <w:rPr>
                <w:rFonts w:cs="Calibri"/>
                <w:sz w:val="16"/>
                <w:szCs w:val="16"/>
              </w:rPr>
            </w:pPr>
            <w:r w:rsidRPr="00B10210">
              <w:rPr>
                <w:rFonts w:cs="Calibri"/>
                <w:sz w:val="16"/>
                <w:szCs w:val="16"/>
              </w:rPr>
              <w:t>NO</w:t>
            </w:r>
          </w:p>
        </w:tc>
      </w:tr>
      <w:tr w:rsidR="009C28B4" w:rsidRPr="00B10210" w:rsidTr="002B0982">
        <w:tc>
          <w:tcPr>
            <w:tcW w:w="2394" w:type="dxa"/>
          </w:tcPr>
          <w:p w:rsidR="009C28B4" w:rsidRPr="00B10210" w:rsidRDefault="009C28B4" w:rsidP="00053604">
            <w:pPr>
              <w:rPr>
                <w:rFonts w:cs="Calibri"/>
                <w:sz w:val="16"/>
                <w:szCs w:val="16"/>
              </w:rPr>
            </w:pPr>
            <w:r w:rsidRPr="00B10210">
              <w:rPr>
                <w:rFonts w:cs="Calibri"/>
                <w:sz w:val="16"/>
                <w:szCs w:val="16"/>
              </w:rPr>
              <w:t>Transfers between construction &amp; non</w:t>
            </w:r>
            <w:r w:rsidR="00501DA2" w:rsidRPr="00B10210">
              <w:rPr>
                <w:rFonts w:cs="Calibri"/>
                <w:sz w:val="16"/>
                <w:szCs w:val="16"/>
              </w:rPr>
              <w:t>-</w:t>
            </w:r>
            <w:r w:rsidRPr="00B10210">
              <w:rPr>
                <w:rFonts w:cs="Calibri"/>
                <w:sz w:val="16"/>
                <w:szCs w:val="16"/>
              </w:rPr>
              <w:t>construction</w:t>
            </w:r>
          </w:p>
        </w:tc>
        <w:tc>
          <w:tcPr>
            <w:tcW w:w="2394" w:type="dxa"/>
          </w:tcPr>
          <w:p w:rsidR="009C28B4" w:rsidRPr="00B10210" w:rsidRDefault="009C28B4" w:rsidP="00CE542F">
            <w:pPr>
              <w:jc w:val="center"/>
              <w:rPr>
                <w:rFonts w:cs="Calibri"/>
                <w:sz w:val="16"/>
                <w:szCs w:val="16"/>
              </w:rPr>
            </w:pPr>
            <w:r w:rsidRPr="00B10210">
              <w:rPr>
                <w:rFonts w:cs="Calibri"/>
                <w:sz w:val="16"/>
                <w:szCs w:val="16"/>
              </w:rPr>
              <w:t>___.30(</w:t>
            </w:r>
            <w:r w:rsidR="00CE542F" w:rsidRPr="00B10210">
              <w:rPr>
                <w:rFonts w:cs="Calibri"/>
                <w:sz w:val="16"/>
                <w:szCs w:val="16"/>
              </w:rPr>
              <w:t>c</w:t>
            </w:r>
            <w:r w:rsidRPr="00B10210">
              <w:rPr>
                <w:rFonts w:cs="Calibri"/>
                <w:sz w:val="16"/>
                <w:szCs w:val="16"/>
              </w:rPr>
              <w:t>)(</w:t>
            </w:r>
            <w:r w:rsidR="00CE542F" w:rsidRPr="00B10210">
              <w:rPr>
                <w:rFonts w:cs="Calibri"/>
                <w:sz w:val="16"/>
                <w:szCs w:val="16"/>
              </w:rPr>
              <w:t>3</w:t>
            </w:r>
            <w:r w:rsidRPr="00B10210">
              <w:rPr>
                <w:rFonts w:cs="Calibri"/>
                <w:sz w:val="16"/>
                <w:szCs w:val="16"/>
              </w:rPr>
              <w:t>)</w:t>
            </w:r>
          </w:p>
        </w:tc>
        <w:tc>
          <w:tcPr>
            <w:tcW w:w="2394" w:type="dxa"/>
          </w:tcPr>
          <w:p w:rsidR="009C28B4" w:rsidRPr="00B10210" w:rsidRDefault="00997A86" w:rsidP="00997A86">
            <w:pPr>
              <w:jc w:val="center"/>
              <w:rPr>
                <w:rFonts w:cs="Calibri"/>
                <w:sz w:val="16"/>
                <w:szCs w:val="16"/>
              </w:rPr>
            </w:pPr>
            <w:r w:rsidRPr="00B10210">
              <w:rPr>
                <w:rFonts w:cs="Calibri"/>
                <w:sz w:val="16"/>
                <w:szCs w:val="16"/>
              </w:rPr>
              <w:t>___.25(j)</w:t>
            </w:r>
          </w:p>
        </w:tc>
        <w:tc>
          <w:tcPr>
            <w:tcW w:w="2394" w:type="dxa"/>
          </w:tcPr>
          <w:p w:rsidR="009C28B4" w:rsidRPr="00B10210" w:rsidRDefault="005D725C" w:rsidP="001968FF">
            <w:pPr>
              <w:jc w:val="center"/>
              <w:rPr>
                <w:rFonts w:cs="Calibri"/>
                <w:sz w:val="16"/>
                <w:szCs w:val="16"/>
              </w:rPr>
            </w:pPr>
            <w:r w:rsidRPr="00B10210">
              <w:rPr>
                <w:rFonts w:cs="Calibri"/>
                <w:sz w:val="16"/>
                <w:szCs w:val="16"/>
              </w:rPr>
              <w:t>NO</w:t>
            </w:r>
          </w:p>
        </w:tc>
      </w:tr>
      <w:tr w:rsidR="009C28B4" w:rsidRPr="00B10210" w:rsidTr="002B0982">
        <w:tc>
          <w:tcPr>
            <w:tcW w:w="2394" w:type="dxa"/>
          </w:tcPr>
          <w:p w:rsidR="009C28B4" w:rsidRPr="00B10210" w:rsidRDefault="009C28B4" w:rsidP="00053604">
            <w:pPr>
              <w:rPr>
                <w:rFonts w:cs="Calibri"/>
                <w:sz w:val="16"/>
                <w:szCs w:val="16"/>
              </w:rPr>
            </w:pPr>
            <w:r w:rsidRPr="00B10210">
              <w:rPr>
                <w:rFonts w:cs="Calibri"/>
                <w:sz w:val="16"/>
                <w:szCs w:val="16"/>
              </w:rPr>
              <w:t>Extension to liquidate obligations</w:t>
            </w:r>
          </w:p>
        </w:tc>
        <w:tc>
          <w:tcPr>
            <w:tcW w:w="2394" w:type="dxa"/>
          </w:tcPr>
          <w:p w:rsidR="009C28B4" w:rsidRPr="00B10210" w:rsidRDefault="009C28B4" w:rsidP="00CE542F">
            <w:pPr>
              <w:jc w:val="center"/>
              <w:rPr>
                <w:rFonts w:cs="Calibri"/>
                <w:sz w:val="16"/>
                <w:szCs w:val="16"/>
              </w:rPr>
            </w:pPr>
            <w:r w:rsidRPr="00B10210">
              <w:rPr>
                <w:rFonts w:cs="Calibri"/>
                <w:sz w:val="16"/>
                <w:szCs w:val="16"/>
              </w:rPr>
              <w:t>___.</w:t>
            </w:r>
            <w:r w:rsidR="00CE542F" w:rsidRPr="00B10210">
              <w:rPr>
                <w:rFonts w:cs="Calibri"/>
                <w:sz w:val="16"/>
                <w:szCs w:val="16"/>
              </w:rPr>
              <w:t>23</w:t>
            </w:r>
            <w:r w:rsidRPr="00B10210">
              <w:rPr>
                <w:rFonts w:cs="Calibri"/>
                <w:sz w:val="16"/>
                <w:szCs w:val="16"/>
              </w:rPr>
              <w:t>(</w:t>
            </w:r>
            <w:r w:rsidR="00CE542F" w:rsidRPr="00B10210">
              <w:rPr>
                <w:rFonts w:cs="Calibri"/>
                <w:sz w:val="16"/>
                <w:szCs w:val="16"/>
              </w:rPr>
              <w:t>b</w:t>
            </w:r>
            <w:r w:rsidRPr="00B10210">
              <w:rPr>
                <w:rFonts w:cs="Calibri"/>
                <w:sz w:val="16"/>
                <w:szCs w:val="16"/>
              </w:rPr>
              <w:t>)</w:t>
            </w:r>
          </w:p>
        </w:tc>
        <w:tc>
          <w:tcPr>
            <w:tcW w:w="2394" w:type="dxa"/>
          </w:tcPr>
          <w:p w:rsidR="009C28B4" w:rsidRPr="00B10210" w:rsidRDefault="00997A86" w:rsidP="00997A86">
            <w:pPr>
              <w:jc w:val="center"/>
              <w:rPr>
                <w:rFonts w:cs="Calibri"/>
                <w:sz w:val="16"/>
                <w:szCs w:val="16"/>
              </w:rPr>
            </w:pPr>
            <w:r w:rsidRPr="00B10210">
              <w:rPr>
                <w:rFonts w:cs="Calibri"/>
                <w:sz w:val="16"/>
                <w:szCs w:val="16"/>
              </w:rPr>
              <w:t>___.71(b)</w:t>
            </w:r>
          </w:p>
        </w:tc>
        <w:tc>
          <w:tcPr>
            <w:tcW w:w="2394" w:type="dxa"/>
          </w:tcPr>
          <w:p w:rsidR="009C28B4" w:rsidRPr="00B10210" w:rsidRDefault="004254C9" w:rsidP="009C28B4">
            <w:pPr>
              <w:jc w:val="center"/>
              <w:rPr>
                <w:rFonts w:cs="Calibri"/>
                <w:sz w:val="16"/>
                <w:szCs w:val="16"/>
              </w:rPr>
            </w:pPr>
            <w:r w:rsidRPr="00B10210">
              <w:rPr>
                <w:rFonts w:cs="Calibri"/>
                <w:sz w:val="16"/>
                <w:szCs w:val="16"/>
              </w:rPr>
              <w:t>NO</w:t>
            </w:r>
          </w:p>
        </w:tc>
      </w:tr>
      <w:tr w:rsidR="009C28B4" w:rsidRPr="00B10210" w:rsidTr="002B0982">
        <w:tc>
          <w:tcPr>
            <w:tcW w:w="2394" w:type="dxa"/>
          </w:tcPr>
          <w:p w:rsidR="009C28B4" w:rsidRPr="00B10210" w:rsidRDefault="009C28B4" w:rsidP="00053604">
            <w:pPr>
              <w:rPr>
                <w:rFonts w:cs="Calibri"/>
                <w:sz w:val="16"/>
                <w:szCs w:val="16"/>
              </w:rPr>
            </w:pPr>
            <w:r w:rsidRPr="00B10210">
              <w:rPr>
                <w:rFonts w:cs="Calibri"/>
                <w:sz w:val="16"/>
                <w:szCs w:val="16"/>
              </w:rPr>
              <w:t>Full value of real property or equipment as match</w:t>
            </w:r>
          </w:p>
        </w:tc>
        <w:tc>
          <w:tcPr>
            <w:tcW w:w="2394" w:type="dxa"/>
          </w:tcPr>
          <w:p w:rsidR="009C28B4" w:rsidRPr="00B10210" w:rsidRDefault="009C28B4" w:rsidP="00CE542F">
            <w:pPr>
              <w:jc w:val="center"/>
              <w:rPr>
                <w:rFonts w:cs="Calibri"/>
                <w:sz w:val="16"/>
                <w:szCs w:val="16"/>
              </w:rPr>
            </w:pPr>
            <w:r w:rsidRPr="00B10210">
              <w:rPr>
                <w:rFonts w:cs="Calibri"/>
                <w:sz w:val="16"/>
                <w:szCs w:val="16"/>
              </w:rPr>
              <w:t>___.</w:t>
            </w:r>
            <w:r w:rsidR="00CE542F" w:rsidRPr="00B10210">
              <w:rPr>
                <w:rFonts w:cs="Calibri"/>
                <w:sz w:val="16"/>
                <w:szCs w:val="16"/>
              </w:rPr>
              <w:t>24</w:t>
            </w:r>
            <w:r w:rsidRPr="00B10210">
              <w:rPr>
                <w:rFonts w:cs="Calibri"/>
                <w:sz w:val="16"/>
                <w:szCs w:val="16"/>
              </w:rPr>
              <w:t>(</w:t>
            </w:r>
            <w:r w:rsidR="00CE542F" w:rsidRPr="00B10210">
              <w:rPr>
                <w:rFonts w:cs="Calibri"/>
                <w:sz w:val="16"/>
                <w:szCs w:val="16"/>
              </w:rPr>
              <w:t>e</w:t>
            </w:r>
            <w:r w:rsidRPr="00B10210">
              <w:rPr>
                <w:rFonts w:cs="Calibri"/>
                <w:sz w:val="16"/>
                <w:szCs w:val="16"/>
              </w:rPr>
              <w:t>)</w:t>
            </w:r>
          </w:p>
        </w:tc>
        <w:tc>
          <w:tcPr>
            <w:tcW w:w="2394" w:type="dxa"/>
          </w:tcPr>
          <w:p w:rsidR="009C28B4" w:rsidRPr="00B10210" w:rsidRDefault="00997A86" w:rsidP="00997A86">
            <w:pPr>
              <w:jc w:val="center"/>
              <w:rPr>
                <w:rFonts w:cs="Calibri"/>
                <w:sz w:val="16"/>
                <w:szCs w:val="16"/>
              </w:rPr>
            </w:pPr>
            <w:r w:rsidRPr="00B10210">
              <w:rPr>
                <w:rFonts w:cs="Calibri"/>
                <w:sz w:val="16"/>
                <w:szCs w:val="16"/>
              </w:rPr>
              <w:t>___.23(g)(2)</w:t>
            </w:r>
          </w:p>
        </w:tc>
        <w:tc>
          <w:tcPr>
            <w:tcW w:w="2394" w:type="dxa"/>
          </w:tcPr>
          <w:p w:rsidR="009C28B4" w:rsidRPr="00B10210" w:rsidRDefault="004254C9" w:rsidP="009C28B4">
            <w:pPr>
              <w:jc w:val="center"/>
              <w:rPr>
                <w:rFonts w:cs="Calibri"/>
                <w:sz w:val="16"/>
                <w:szCs w:val="16"/>
              </w:rPr>
            </w:pPr>
            <w:r w:rsidRPr="00B10210">
              <w:rPr>
                <w:rFonts w:cs="Calibri"/>
                <w:sz w:val="16"/>
                <w:szCs w:val="16"/>
              </w:rPr>
              <w:t>NO</w:t>
            </w:r>
          </w:p>
        </w:tc>
      </w:tr>
      <w:tr w:rsidR="009C28B4" w:rsidRPr="00B10210" w:rsidTr="002B0982">
        <w:tc>
          <w:tcPr>
            <w:tcW w:w="2394" w:type="dxa"/>
          </w:tcPr>
          <w:p w:rsidR="009C28B4" w:rsidRPr="00B10210" w:rsidRDefault="009C28B4" w:rsidP="00053604">
            <w:pPr>
              <w:rPr>
                <w:rFonts w:cs="Calibri"/>
                <w:sz w:val="16"/>
                <w:szCs w:val="16"/>
              </w:rPr>
            </w:pPr>
            <w:r w:rsidRPr="00B10210">
              <w:rPr>
                <w:rFonts w:cs="Calibri"/>
                <w:sz w:val="16"/>
                <w:szCs w:val="16"/>
              </w:rPr>
              <w:t>Use of unrecovered indirect as match</w:t>
            </w:r>
          </w:p>
        </w:tc>
        <w:tc>
          <w:tcPr>
            <w:tcW w:w="2394" w:type="dxa"/>
          </w:tcPr>
          <w:p w:rsidR="009C28B4" w:rsidRPr="00B10210" w:rsidRDefault="00CE542F" w:rsidP="009C28B4">
            <w:pPr>
              <w:jc w:val="center"/>
              <w:rPr>
                <w:rFonts w:cs="Calibri"/>
                <w:sz w:val="16"/>
                <w:szCs w:val="16"/>
              </w:rPr>
            </w:pPr>
            <w:r w:rsidRPr="00B10210">
              <w:rPr>
                <w:rFonts w:cs="Calibri"/>
                <w:sz w:val="16"/>
                <w:szCs w:val="16"/>
              </w:rPr>
              <w:t>N/A</w:t>
            </w:r>
          </w:p>
        </w:tc>
        <w:tc>
          <w:tcPr>
            <w:tcW w:w="2394" w:type="dxa"/>
          </w:tcPr>
          <w:p w:rsidR="009C28B4" w:rsidRPr="00B10210" w:rsidRDefault="00997A86" w:rsidP="00997A86">
            <w:pPr>
              <w:jc w:val="center"/>
              <w:rPr>
                <w:rFonts w:cs="Calibri"/>
                <w:sz w:val="16"/>
                <w:szCs w:val="16"/>
              </w:rPr>
            </w:pPr>
            <w:r w:rsidRPr="00B10210">
              <w:rPr>
                <w:rFonts w:cs="Calibri"/>
                <w:sz w:val="16"/>
                <w:szCs w:val="16"/>
              </w:rPr>
              <w:t>___.23(b)</w:t>
            </w:r>
          </w:p>
        </w:tc>
        <w:tc>
          <w:tcPr>
            <w:tcW w:w="2394" w:type="dxa"/>
          </w:tcPr>
          <w:p w:rsidR="009C28B4" w:rsidRPr="00B10210" w:rsidRDefault="005D725C" w:rsidP="001968FF">
            <w:pPr>
              <w:jc w:val="center"/>
              <w:rPr>
                <w:rFonts w:cs="Calibri"/>
                <w:sz w:val="16"/>
                <w:szCs w:val="16"/>
              </w:rPr>
            </w:pPr>
            <w:r w:rsidRPr="00B10210">
              <w:rPr>
                <w:rFonts w:cs="Calibri"/>
                <w:sz w:val="16"/>
                <w:szCs w:val="16"/>
              </w:rPr>
              <w:t>NO</w:t>
            </w:r>
          </w:p>
        </w:tc>
      </w:tr>
      <w:tr w:rsidR="009C28B4" w:rsidRPr="00B10210" w:rsidTr="002B0982">
        <w:tc>
          <w:tcPr>
            <w:tcW w:w="2394" w:type="dxa"/>
          </w:tcPr>
          <w:p w:rsidR="009C28B4" w:rsidRPr="00B10210" w:rsidRDefault="009C28B4" w:rsidP="00053604">
            <w:pPr>
              <w:rPr>
                <w:rFonts w:cs="Calibri"/>
                <w:sz w:val="16"/>
                <w:szCs w:val="16"/>
              </w:rPr>
            </w:pPr>
            <w:r w:rsidRPr="00B10210">
              <w:rPr>
                <w:rFonts w:cs="Calibri"/>
                <w:sz w:val="16"/>
                <w:szCs w:val="16"/>
              </w:rPr>
              <w:t>Disposition of real property</w:t>
            </w:r>
          </w:p>
        </w:tc>
        <w:tc>
          <w:tcPr>
            <w:tcW w:w="2394" w:type="dxa"/>
          </w:tcPr>
          <w:p w:rsidR="009C28B4" w:rsidRPr="00B10210" w:rsidRDefault="00997A86" w:rsidP="00997A86">
            <w:pPr>
              <w:jc w:val="center"/>
              <w:rPr>
                <w:rFonts w:cs="Calibri"/>
                <w:sz w:val="16"/>
                <w:szCs w:val="16"/>
              </w:rPr>
            </w:pPr>
            <w:r w:rsidRPr="00B10210">
              <w:rPr>
                <w:rFonts w:cs="Calibri"/>
                <w:sz w:val="16"/>
                <w:szCs w:val="16"/>
              </w:rPr>
              <w:t>___.31</w:t>
            </w:r>
            <w:r w:rsidR="009C28B4" w:rsidRPr="00B10210">
              <w:rPr>
                <w:rFonts w:cs="Calibri"/>
                <w:sz w:val="16"/>
                <w:szCs w:val="16"/>
              </w:rPr>
              <w:t>(</w:t>
            </w:r>
            <w:r w:rsidRPr="00B10210">
              <w:rPr>
                <w:rFonts w:cs="Calibri"/>
                <w:sz w:val="16"/>
                <w:szCs w:val="16"/>
              </w:rPr>
              <w:t>c</w:t>
            </w:r>
            <w:r w:rsidR="009C28B4" w:rsidRPr="00B10210">
              <w:rPr>
                <w:rFonts w:cs="Calibri"/>
                <w:sz w:val="16"/>
                <w:szCs w:val="16"/>
              </w:rPr>
              <w:t>)</w:t>
            </w:r>
          </w:p>
        </w:tc>
        <w:tc>
          <w:tcPr>
            <w:tcW w:w="2394" w:type="dxa"/>
          </w:tcPr>
          <w:p w:rsidR="009C28B4" w:rsidRPr="00B10210" w:rsidRDefault="00997A86" w:rsidP="00997A86">
            <w:pPr>
              <w:jc w:val="center"/>
              <w:rPr>
                <w:rFonts w:cs="Calibri"/>
                <w:sz w:val="16"/>
                <w:szCs w:val="16"/>
              </w:rPr>
            </w:pPr>
            <w:r w:rsidRPr="00B10210">
              <w:rPr>
                <w:rFonts w:cs="Calibri"/>
                <w:sz w:val="16"/>
                <w:szCs w:val="16"/>
              </w:rPr>
              <w:t>___.32(c)</w:t>
            </w:r>
          </w:p>
        </w:tc>
        <w:tc>
          <w:tcPr>
            <w:tcW w:w="2394" w:type="dxa"/>
          </w:tcPr>
          <w:p w:rsidR="009C28B4" w:rsidRPr="00B10210" w:rsidRDefault="004254C9" w:rsidP="009C28B4">
            <w:pPr>
              <w:jc w:val="center"/>
              <w:rPr>
                <w:rFonts w:cs="Calibri"/>
                <w:sz w:val="16"/>
                <w:szCs w:val="16"/>
              </w:rPr>
            </w:pPr>
            <w:r w:rsidRPr="00B10210">
              <w:rPr>
                <w:rFonts w:cs="Calibri"/>
                <w:sz w:val="16"/>
                <w:szCs w:val="16"/>
              </w:rPr>
              <w:t>NO</w:t>
            </w:r>
          </w:p>
        </w:tc>
      </w:tr>
      <w:tr w:rsidR="009C28B4" w:rsidRPr="00B10210" w:rsidTr="002B0982">
        <w:tc>
          <w:tcPr>
            <w:tcW w:w="2394" w:type="dxa"/>
          </w:tcPr>
          <w:p w:rsidR="009C28B4" w:rsidRPr="00B10210" w:rsidRDefault="009C28B4" w:rsidP="00053604">
            <w:pPr>
              <w:rPr>
                <w:rFonts w:cs="Calibri"/>
                <w:sz w:val="16"/>
                <w:szCs w:val="16"/>
              </w:rPr>
            </w:pPr>
            <w:r w:rsidRPr="00B10210">
              <w:rPr>
                <w:rFonts w:cs="Calibri"/>
                <w:sz w:val="16"/>
                <w:szCs w:val="16"/>
              </w:rPr>
              <w:t xml:space="preserve">Encumbrance of </w:t>
            </w:r>
            <w:r w:rsidR="004254C9" w:rsidRPr="00B10210">
              <w:rPr>
                <w:rFonts w:cs="Calibri"/>
                <w:sz w:val="16"/>
                <w:szCs w:val="16"/>
              </w:rPr>
              <w:t>r</w:t>
            </w:r>
            <w:r w:rsidRPr="00B10210">
              <w:rPr>
                <w:rFonts w:cs="Calibri"/>
                <w:sz w:val="16"/>
                <w:szCs w:val="16"/>
              </w:rPr>
              <w:t>eal property</w:t>
            </w:r>
          </w:p>
        </w:tc>
        <w:tc>
          <w:tcPr>
            <w:tcW w:w="2394" w:type="dxa"/>
          </w:tcPr>
          <w:p w:rsidR="009C28B4" w:rsidRPr="00B10210" w:rsidRDefault="00997A86" w:rsidP="00997A86">
            <w:pPr>
              <w:jc w:val="center"/>
              <w:rPr>
                <w:rFonts w:cs="Calibri"/>
                <w:sz w:val="16"/>
                <w:szCs w:val="16"/>
              </w:rPr>
            </w:pPr>
            <w:r w:rsidRPr="00B10210">
              <w:rPr>
                <w:rFonts w:cs="Calibri"/>
                <w:sz w:val="16"/>
                <w:szCs w:val="16"/>
              </w:rPr>
              <w:t>N/A</w:t>
            </w:r>
          </w:p>
        </w:tc>
        <w:tc>
          <w:tcPr>
            <w:tcW w:w="2394" w:type="dxa"/>
          </w:tcPr>
          <w:p w:rsidR="009C28B4" w:rsidRPr="00B10210" w:rsidRDefault="00997A86" w:rsidP="00997A86">
            <w:pPr>
              <w:jc w:val="center"/>
              <w:rPr>
                <w:rFonts w:cs="Calibri"/>
                <w:sz w:val="16"/>
                <w:szCs w:val="16"/>
              </w:rPr>
            </w:pPr>
            <w:r w:rsidRPr="00B10210">
              <w:rPr>
                <w:rFonts w:cs="Calibri"/>
                <w:sz w:val="16"/>
                <w:szCs w:val="16"/>
              </w:rPr>
              <w:t>___.32(a)</w:t>
            </w:r>
          </w:p>
        </w:tc>
        <w:tc>
          <w:tcPr>
            <w:tcW w:w="2394" w:type="dxa"/>
          </w:tcPr>
          <w:p w:rsidR="009C28B4" w:rsidRPr="00B10210" w:rsidRDefault="004254C9" w:rsidP="009C28B4">
            <w:pPr>
              <w:jc w:val="center"/>
              <w:rPr>
                <w:rFonts w:cs="Calibri"/>
                <w:sz w:val="16"/>
                <w:szCs w:val="16"/>
              </w:rPr>
            </w:pPr>
            <w:r w:rsidRPr="00B10210">
              <w:rPr>
                <w:rFonts w:cs="Calibri"/>
                <w:sz w:val="16"/>
                <w:szCs w:val="16"/>
              </w:rPr>
              <w:t>NO</w:t>
            </w:r>
          </w:p>
        </w:tc>
      </w:tr>
      <w:tr w:rsidR="009C28B4" w:rsidRPr="00B10210" w:rsidTr="002B0982">
        <w:tc>
          <w:tcPr>
            <w:tcW w:w="2394" w:type="dxa"/>
          </w:tcPr>
          <w:p w:rsidR="009C28B4" w:rsidRPr="00B10210" w:rsidRDefault="009C28B4" w:rsidP="00053604">
            <w:pPr>
              <w:rPr>
                <w:rFonts w:cs="Calibri"/>
                <w:sz w:val="16"/>
                <w:szCs w:val="16"/>
              </w:rPr>
            </w:pPr>
            <w:r w:rsidRPr="00B10210">
              <w:rPr>
                <w:rFonts w:cs="Calibri"/>
                <w:sz w:val="16"/>
                <w:szCs w:val="16"/>
              </w:rPr>
              <w:t>Use of real property in other projects</w:t>
            </w:r>
          </w:p>
        </w:tc>
        <w:tc>
          <w:tcPr>
            <w:tcW w:w="2394" w:type="dxa"/>
          </w:tcPr>
          <w:p w:rsidR="009C28B4" w:rsidRPr="00B10210" w:rsidRDefault="00997A86" w:rsidP="009C28B4">
            <w:pPr>
              <w:jc w:val="center"/>
              <w:rPr>
                <w:rFonts w:cs="Calibri"/>
                <w:sz w:val="16"/>
                <w:szCs w:val="16"/>
              </w:rPr>
            </w:pPr>
            <w:r w:rsidRPr="00B10210">
              <w:rPr>
                <w:rFonts w:cs="Calibri"/>
                <w:sz w:val="16"/>
                <w:szCs w:val="16"/>
              </w:rPr>
              <w:t>N/A</w:t>
            </w:r>
          </w:p>
        </w:tc>
        <w:tc>
          <w:tcPr>
            <w:tcW w:w="2394" w:type="dxa"/>
          </w:tcPr>
          <w:p w:rsidR="009C28B4" w:rsidRPr="00B10210" w:rsidRDefault="00997A86" w:rsidP="00997A86">
            <w:pPr>
              <w:jc w:val="center"/>
              <w:rPr>
                <w:rFonts w:cs="Calibri"/>
                <w:sz w:val="16"/>
                <w:szCs w:val="16"/>
              </w:rPr>
            </w:pPr>
            <w:r w:rsidRPr="00B10210">
              <w:rPr>
                <w:rFonts w:cs="Calibri"/>
                <w:sz w:val="16"/>
                <w:szCs w:val="16"/>
              </w:rPr>
              <w:t>___.32(b)</w:t>
            </w:r>
          </w:p>
        </w:tc>
        <w:tc>
          <w:tcPr>
            <w:tcW w:w="2394" w:type="dxa"/>
          </w:tcPr>
          <w:p w:rsidR="009C28B4" w:rsidRPr="00B10210" w:rsidRDefault="004254C9" w:rsidP="009C28B4">
            <w:pPr>
              <w:jc w:val="center"/>
              <w:rPr>
                <w:rFonts w:cs="Calibri"/>
                <w:sz w:val="16"/>
                <w:szCs w:val="16"/>
              </w:rPr>
            </w:pPr>
            <w:r w:rsidRPr="00B10210">
              <w:rPr>
                <w:rFonts w:cs="Calibri"/>
                <w:sz w:val="16"/>
                <w:szCs w:val="16"/>
              </w:rPr>
              <w:t>NO</w:t>
            </w:r>
          </w:p>
        </w:tc>
      </w:tr>
      <w:tr w:rsidR="009C28B4" w:rsidRPr="00B10210" w:rsidTr="002B0982">
        <w:tc>
          <w:tcPr>
            <w:tcW w:w="2394" w:type="dxa"/>
          </w:tcPr>
          <w:p w:rsidR="009C28B4" w:rsidRPr="00B10210" w:rsidRDefault="009C28B4" w:rsidP="00053604">
            <w:pPr>
              <w:rPr>
                <w:rFonts w:cs="Calibri"/>
                <w:sz w:val="16"/>
                <w:szCs w:val="16"/>
              </w:rPr>
            </w:pPr>
            <w:r w:rsidRPr="00B10210">
              <w:rPr>
                <w:rFonts w:cs="Calibri"/>
                <w:sz w:val="16"/>
                <w:szCs w:val="16"/>
              </w:rPr>
              <w:t>Disposition of equipment FMV $5,000 or more</w:t>
            </w:r>
          </w:p>
        </w:tc>
        <w:tc>
          <w:tcPr>
            <w:tcW w:w="2394" w:type="dxa"/>
          </w:tcPr>
          <w:p w:rsidR="009C28B4" w:rsidRPr="00B10210" w:rsidRDefault="009C28B4" w:rsidP="00997A86">
            <w:pPr>
              <w:jc w:val="center"/>
              <w:rPr>
                <w:rFonts w:cs="Calibri"/>
                <w:sz w:val="16"/>
                <w:szCs w:val="16"/>
              </w:rPr>
            </w:pPr>
            <w:r w:rsidRPr="00B10210">
              <w:rPr>
                <w:rFonts w:cs="Calibri"/>
                <w:sz w:val="16"/>
                <w:szCs w:val="16"/>
              </w:rPr>
              <w:t>___.3</w:t>
            </w:r>
            <w:r w:rsidR="00997A86" w:rsidRPr="00B10210">
              <w:rPr>
                <w:rFonts w:cs="Calibri"/>
                <w:sz w:val="16"/>
                <w:szCs w:val="16"/>
              </w:rPr>
              <w:t>2</w:t>
            </w:r>
            <w:r w:rsidRPr="00B10210">
              <w:rPr>
                <w:rFonts w:cs="Calibri"/>
                <w:sz w:val="16"/>
                <w:szCs w:val="16"/>
              </w:rPr>
              <w:t>(</w:t>
            </w:r>
            <w:r w:rsidR="00997A86" w:rsidRPr="00B10210">
              <w:rPr>
                <w:rFonts w:cs="Calibri"/>
                <w:sz w:val="16"/>
                <w:szCs w:val="16"/>
              </w:rPr>
              <w:t>c</w:t>
            </w:r>
            <w:r w:rsidRPr="00B10210">
              <w:rPr>
                <w:rFonts w:cs="Calibri"/>
                <w:sz w:val="16"/>
                <w:szCs w:val="16"/>
              </w:rPr>
              <w:t>)</w:t>
            </w:r>
            <w:r w:rsidR="00997A86" w:rsidRPr="00B10210">
              <w:rPr>
                <w:rFonts w:cs="Calibri"/>
                <w:sz w:val="16"/>
                <w:szCs w:val="16"/>
              </w:rPr>
              <w:t xml:space="preserve"> &amp; (f)</w:t>
            </w:r>
          </w:p>
        </w:tc>
        <w:tc>
          <w:tcPr>
            <w:tcW w:w="2394" w:type="dxa"/>
          </w:tcPr>
          <w:p w:rsidR="009C28B4" w:rsidRPr="00B10210" w:rsidRDefault="00997A86" w:rsidP="00997A86">
            <w:pPr>
              <w:jc w:val="center"/>
              <w:rPr>
                <w:rFonts w:cs="Calibri"/>
                <w:sz w:val="16"/>
                <w:szCs w:val="16"/>
              </w:rPr>
            </w:pPr>
            <w:r w:rsidRPr="00B10210">
              <w:rPr>
                <w:rFonts w:cs="Calibri"/>
                <w:sz w:val="16"/>
                <w:szCs w:val="16"/>
              </w:rPr>
              <w:t>___.34(g)</w:t>
            </w:r>
          </w:p>
        </w:tc>
        <w:tc>
          <w:tcPr>
            <w:tcW w:w="2394" w:type="dxa"/>
          </w:tcPr>
          <w:p w:rsidR="009C28B4" w:rsidRPr="00B10210" w:rsidRDefault="004254C9" w:rsidP="009C28B4">
            <w:pPr>
              <w:jc w:val="center"/>
              <w:rPr>
                <w:rFonts w:cs="Calibri"/>
                <w:sz w:val="16"/>
                <w:szCs w:val="16"/>
              </w:rPr>
            </w:pPr>
            <w:r w:rsidRPr="00B10210">
              <w:rPr>
                <w:rFonts w:cs="Calibri"/>
                <w:sz w:val="16"/>
                <w:szCs w:val="16"/>
              </w:rPr>
              <w:t>NO</w:t>
            </w:r>
          </w:p>
        </w:tc>
      </w:tr>
      <w:tr w:rsidR="009C28B4" w:rsidRPr="00B10210" w:rsidTr="002B0982">
        <w:tc>
          <w:tcPr>
            <w:tcW w:w="2394" w:type="dxa"/>
          </w:tcPr>
          <w:p w:rsidR="009C28B4" w:rsidRPr="00B10210" w:rsidRDefault="009C28B4" w:rsidP="00053604">
            <w:pPr>
              <w:rPr>
                <w:rFonts w:cs="Calibri"/>
                <w:sz w:val="16"/>
                <w:szCs w:val="16"/>
              </w:rPr>
            </w:pPr>
            <w:r w:rsidRPr="00B10210">
              <w:rPr>
                <w:rFonts w:cs="Calibri"/>
                <w:sz w:val="16"/>
                <w:szCs w:val="16"/>
              </w:rPr>
              <w:t>Encumbrance of equipment</w:t>
            </w:r>
          </w:p>
        </w:tc>
        <w:tc>
          <w:tcPr>
            <w:tcW w:w="2394" w:type="dxa"/>
          </w:tcPr>
          <w:p w:rsidR="009C28B4" w:rsidRPr="00B10210" w:rsidRDefault="00997A86" w:rsidP="009C28B4">
            <w:pPr>
              <w:jc w:val="center"/>
              <w:rPr>
                <w:rFonts w:cs="Calibri"/>
                <w:sz w:val="16"/>
                <w:szCs w:val="16"/>
              </w:rPr>
            </w:pPr>
            <w:r w:rsidRPr="00B10210">
              <w:rPr>
                <w:rFonts w:cs="Calibri"/>
                <w:sz w:val="16"/>
                <w:szCs w:val="16"/>
              </w:rPr>
              <w:t>N/A</w:t>
            </w:r>
          </w:p>
        </w:tc>
        <w:tc>
          <w:tcPr>
            <w:tcW w:w="2394" w:type="dxa"/>
          </w:tcPr>
          <w:p w:rsidR="009C28B4" w:rsidRPr="00B10210" w:rsidRDefault="00997A86" w:rsidP="00997A86">
            <w:pPr>
              <w:jc w:val="center"/>
              <w:rPr>
                <w:rFonts w:cs="Calibri"/>
                <w:sz w:val="16"/>
                <w:szCs w:val="16"/>
              </w:rPr>
            </w:pPr>
            <w:r w:rsidRPr="00B10210">
              <w:rPr>
                <w:rFonts w:cs="Calibri"/>
                <w:sz w:val="16"/>
                <w:szCs w:val="16"/>
              </w:rPr>
              <w:t>___.34(c)</w:t>
            </w:r>
          </w:p>
        </w:tc>
        <w:tc>
          <w:tcPr>
            <w:tcW w:w="2394" w:type="dxa"/>
          </w:tcPr>
          <w:p w:rsidR="009C28B4" w:rsidRPr="00B10210" w:rsidRDefault="004254C9" w:rsidP="009C28B4">
            <w:pPr>
              <w:jc w:val="center"/>
              <w:rPr>
                <w:rFonts w:cs="Calibri"/>
                <w:sz w:val="16"/>
                <w:szCs w:val="16"/>
              </w:rPr>
            </w:pPr>
            <w:r w:rsidRPr="00B10210">
              <w:rPr>
                <w:rFonts w:cs="Calibri"/>
                <w:sz w:val="16"/>
                <w:szCs w:val="16"/>
              </w:rPr>
              <w:t>NO</w:t>
            </w:r>
          </w:p>
        </w:tc>
      </w:tr>
      <w:tr w:rsidR="009C28B4" w:rsidRPr="00B10210" w:rsidTr="002B0982">
        <w:tc>
          <w:tcPr>
            <w:tcW w:w="2394" w:type="dxa"/>
          </w:tcPr>
          <w:p w:rsidR="009C28B4" w:rsidRPr="00B10210" w:rsidRDefault="009C28B4" w:rsidP="00053604">
            <w:pPr>
              <w:rPr>
                <w:rFonts w:cs="Calibri"/>
                <w:sz w:val="16"/>
                <w:szCs w:val="16"/>
              </w:rPr>
            </w:pPr>
            <w:r w:rsidRPr="00B10210">
              <w:rPr>
                <w:rFonts w:cs="Calibri"/>
                <w:sz w:val="16"/>
                <w:szCs w:val="16"/>
              </w:rPr>
              <w:t>Replacement of equipment</w:t>
            </w:r>
          </w:p>
        </w:tc>
        <w:tc>
          <w:tcPr>
            <w:tcW w:w="2394" w:type="dxa"/>
          </w:tcPr>
          <w:p w:rsidR="009C28B4" w:rsidRPr="00B10210" w:rsidRDefault="009C28B4" w:rsidP="00997A86">
            <w:pPr>
              <w:jc w:val="center"/>
              <w:rPr>
                <w:rFonts w:cs="Calibri"/>
                <w:sz w:val="16"/>
                <w:szCs w:val="16"/>
              </w:rPr>
            </w:pPr>
            <w:r w:rsidRPr="00B10210">
              <w:rPr>
                <w:rFonts w:cs="Calibri"/>
                <w:sz w:val="16"/>
                <w:szCs w:val="16"/>
              </w:rPr>
              <w:t>___.3</w:t>
            </w:r>
            <w:r w:rsidR="00997A86" w:rsidRPr="00B10210">
              <w:rPr>
                <w:rFonts w:cs="Calibri"/>
                <w:sz w:val="16"/>
                <w:szCs w:val="16"/>
              </w:rPr>
              <w:t>2</w:t>
            </w:r>
            <w:r w:rsidRPr="00B10210">
              <w:rPr>
                <w:rFonts w:cs="Calibri"/>
                <w:sz w:val="16"/>
                <w:szCs w:val="16"/>
              </w:rPr>
              <w:t>(</w:t>
            </w:r>
            <w:r w:rsidR="00997A86" w:rsidRPr="00B10210">
              <w:rPr>
                <w:rFonts w:cs="Calibri"/>
                <w:sz w:val="16"/>
                <w:szCs w:val="16"/>
              </w:rPr>
              <w:t>c</w:t>
            </w:r>
            <w:r w:rsidRPr="00B10210">
              <w:rPr>
                <w:rFonts w:cs="Calibri"/>
                <w:sz w:val="16"/>
                <w:szCs w:val="16"/>
              </w:rPr>
              <w:t>)(</w:t>
            </w:r>
            <w:r w:rsidR="00997A86" w:rsidRPr="00B10210">
              <w:rPr>
                <w:rFonts w:cs="Calibri"/>
                <w:sz w:val="16"/>
                <w:szCs w:val="16"/>
              </w:rPr>
              <w:t>4</w:t>
            </w:r>
            <w:r w:rsidRPr="00B10210">
              <w:rPr>
                <w:rFonts w:cs="Calibri"/>
                <w:sz w:val="16"/>
                <w:szCs w:val="16"/>
              </w:rPr>
              <w:t>)</w:t>
            </w:r>
          </w:p>
        </w:tc>
        <w:tc>
          <w:tcPr>
            <w:tcW w:w="2394" w:type="dxa"/>
          </w:tcPr>
          <w:p w:rsidR="009C28B4" w:rsidRPr="00B10210" w:rsidRDefault="00997A86" w:rsidP="00997A86">
            <w:pPr>
              <w:jc w:val="center"/>
              <w:rPr>
                <w:rFonts w:cs="Calibri"/>
                <w:sz w:val="16"/>
                <w:szCs w:val="16"/>
              </w:rPr>
            </w:pPr>
            <w:r w:rsidRPr="00B10210">
              <w:rPr>
                <w:rFonts w:cs="Calibri"/>
                <w:sz w:val="16"/>
                <w:szCs w:val="16"/>
              </w:rPr>
              <w:t>___.34(e)</w:t>
            </w:r>
          </w:p>
        </w:tc>
        <w:tc>
          <w:tcPr>
            <w:tcW w:w="2394" w:type="dxa"/>
          </w:tcPr>
          <w:p w:rsidR="009C28B4" w:rsidRPr="00B10210" w:rsidRDefault="00AF22B3" w:rsidP="009C28B4">
            <w:pPr>
              <w:jc w:val="center"/>
              <w:rPr>
                <w:rFonts w:cs="Calibri"/>
                <w:sz w:val="16"/>
                <w:szCs w:val="16"/>
              </w:rPr>
            </w:pPr>
            <w:r w:rsidRPr="00B10210">
              <w:rPr>
                <w:rFonts w:cs="Calibri"/>
                <w:sz w:val="16"/>
                <w:szCs w:val="16"/>
              </w:rPr>
              <w:t>NO</w:t>
            </w:r>
          </w:p>
        </w:tc>
      </w:tr>
      <w:tr w:rsidR="009C28B4" w:rsidRPr="00B10210" w:rsidTr="002B0982">
        <w:tc>
          <w:tcPr>
            <w:tcW w:w="2394" w:type="dxa"/>
          </w:tcPr>
          <w:p w:rsidR="009C28B4" w:rsidRPr="00B10210" w:rsidRDefault="009C28B4" w:rsidP="00053604">
            <w:pPr>
              <w:rPr>
                <w:rFonts w:cs="Calibri"/>
                <w:sz w:val="16"/>
                <w:szCs w:val="16"/>
              </w:rPr>
            </w:pPr>
            <w:r w:rsidRPr="00B10210">
              <w:rPr>
                <w:rFonts w:cs="Calibri"/>
                <w:sz w:val="16"/>
                <w:szCs w:val="16"/>
              </w:rPr>
              <w:t>Encumbrance and disposition of intangible property</w:t>
            </w:r>
          </w:p>
        </w:tc>
        <w:tc>
          <w:tcPr>
            <w:tcW w:w="2394" w:type="dxa"/>
          </w:tcPr>
          <w:p w:rsidR="009C28B4" w:rsidRPr="00B10210" w:rsidRDefault="00997A86" w:rsidP="009C28B4">
            <w:pPr>
              <w:jc w:val="center"/>
              <w:rPr>
                <w:rFonts w:cs="Calibri"/>
                <w:sz w:val="16"/>
                <w:szCs w:val="16"/>
              </w:rPr>
            </w:pPr>
            <w:r w:rsidRPr="00B10210">
              <w:rPr>
                <w:rFonts w:cs="Calibri"/>
                <w:sz w:val="16"/>
                <w:szCs w:val="16"/>
              </w:rPr>
              <w:t>N/A</w:t>
            </w:r>
          </w:p>
        </w:tc>
        <w:tc>
          <w:tcPr>
            <w:tcW w:w="2394" w:type="dxa"/>
          </w:tcPr>
          <w:p w:rsidR="009C28B4" w:rsidRPr="00B10210" w:rsidRDefault="00997A86" w:rsidP="00997A86">
            <w:pPr>
              <w:jc w:val="center"/>
              <w:rPr>
                <w:rFonts w:cs="Calibri"/>
                <w:sz w:val="16"/>
                <w:szCs w:val="16"/>
              </w:rPr>
            </w:pPr>
            <w:r w:rsidRPr="00B10210">
              <w:rPr>
                <w:rFonts w:cs="Calibri"/>
                <w:sz w:val="16"/>
                <w:szCs w:val="16"/>
              </w:rPr>
              <w:t>___.36(e)</w:t>
            </w:r>
          </w:p>
        </w:tc>
        <w:tc>
          <w:tcPr>
            <w:tcW w:w="2394" w:type="dxa"/>
          </w:tcPr>
          <w:p w:rsidR="009C28B4" w:rsidRPr="00B10210" w:rsidRDefault="004254C9" w:rsidP="009C28B4">
            <w:pPr>
              <w:jc w:val="center"/>
              <w:rPr>
                <w:rFonts w:cs="Calibri"/>
                <w:sz w:val="16"/>
                <w:szCs w:val="16"/>
              </w:rPr>
            </w:pPr>
            <w:r w:rsidRPr="00B10210">
              <w:rPr>
                <w:rFonts w:cs="Calibri"/>
                <w:sz w:val="16"/>
                <w:szCs w:val="16"/>
              </w:rPr>
              <w:t>NO</w:t>
            </w:r>
          </w:p>
        </w:tc>
      </w:tr>
      <w:tr w:rsidR="009C28B4" w:rsidRPr="00B10210" w:rsidTr="002B0982">
        <w:tc>
          <w:tcPr>
            <w:tcW w:w="2394" w:type="dxa"/>
          </w:tcPr>
          <w:p w:rsidR="009C28B4" w:rsidRPr="00B10210" w:rsidRDefault="009C28B4" w:rsidP="002755BD">
            <w:pPr>
              <w:rPr>
                <w:rFonts w:cs="Calibri"/>
                <w:sz w:val="16"/>
                <w:szCs w:val="16"/>
              </w:rPr>
            </w:pPr>
            <w:r w:rsidRPr="00B10210">
              <w:rPr>
                <w:rFonts w:cs="Calibri"/>
                <w:sz w:val="16"/>
                <w:szCs w:val="16"/>
              </w:rPr>
              <w:t>Substitution o</w:t>
            </w:r>
            <w:r w:rsidR="002755BD" w:rsidRPr="00B10210">
              <w:rPr>
                <w:rFonts w:cs="Calibri"/>
                <w:sz w:val="16"/>
                <w:szCs w:val="16"/>
              </w:rPr>
              <w:t>f</w:t>
            </w:r>
            <w:r w:rsidRPr="00B10210">
              <w:rPr>
                <w:rFonts w:cs="Calibri"/>
                <w:sz w:val="16"/>
                <w:szCs w:val="16"/>
              </w:rPr>
              <w:t xml:space="preserve"> copies for original records.</w:t>
            </w:r>
          </w:p>
        </w:tc>
        <w:tc>
          <w:tcPr>
            <w:tcW w:w="2394" w:type="dxa"/>
          </w:tcPr>
          <w:p w:rsidR="009C28B4" w:rsidRPr="00B10210" w:rsidRDefault="00997A86" w:rsidP="009C28B4">
            <w:pPr>
              <w:jc w:val="center"/>
              <w:rPr>
                <w:rFonts w:cs="Calibri"/>
                <w:sz w:val="16"/>
                <w:szCs w:val="16"/>
              </w:rPr>
            </w:pPr>
            <w:r w:rsidRPr="00B10210">
              <w:rPr>
                <w:rFonts w:cs="Calibri"/>
                <w:sz w:val="16"/>
                <w:szCs w:val="16"/>
              </w:rPr>
              <w:t>N/A</w:t>
            </w:r>
          </w:p>
        </w:tc>
        <w:tc>
          <w:tcPr>
            <w:tcW w:w="2394" w:type="dxa"/>
          </w:tcPr>
          <w:p w:rsidR="009C28B4" w:rsidRPr="00B10210" w:rsidRDefault="00997A86" w:rsidP="00997A86">
            <w:pPr>
              <w:jc w:val="center"/>
              <w:rPr>
                <w:rFonts w:cs="Calibri"/>
                <w:sz w:val="16"/>
                <w:szCs w:val="16"/>
              </w:rPr>
            </w:pPr>
            <w:r w:rsidRPr="00B10210">
              <w:rPr>
                <w:rFonts w:cs="Calibri"/>
                <w:sz w:val="16"/>
                <w:szCs w:val="16"/>
              </w:rPr>
              <w:t>___.53(c)</w:t>
            </w:r>
          </w:p>
        </w:tc>
        <w:tc>
          <w:tcPr>
            <w:tcW w:w="2394" w:type="dxa"/>
          </w:tcPr>
          <w:p w:rsidR="009C28B4" w:rsidRPr="00B10210" w:rsidRDefault="004254C9" w:rsidP="009C28B4">
            <w:pPr>
              <w:jc w:val="center"/>
              <w:rPr>
                <w:rFonts w:cs="Calibri"/>
                <w:sz w:val="16"/>
                <w:szCs w:val="16"/>
              </w:rPr>
            </w:pPr>
            <w:r w:rsidRPr="00B10210">
              <w:rPr>
                <w:rFonts w:cs="Calibri"/>
                <w:sz w:val="16"/>
                <w:szCs w:val="16"/>
              </w:rPr>
              <w:t>YES</w:t>
            </w:r>
          </w:p>
        </w:tc>
      </w:tr>
    </w:tbl>
    <w:p w:rsidR="004254C9" w:rsidRPr="00B10210" w:rsidRDefault="004254C9" w:rsidP="00127E46">
      <w:pPr>
        <w:widowControl w:val="0"/>
        <w:autoSpaceDE w:val="0"/>
        <w:autoSpaceDN w:val="0"/>
        <w:adjustRightInd w:val="0"/>
        <w:spacing w:before="135" w:after="0" w:line="184" w:lineRule="exact"/>
        <w:rPr>
          <w:rFonts w:cs="Calibri"/>
          <w:color w:val="000000"/>
          <w:spacing w:val="-2"/>
          <w:sz w:val="16"/>
          <w:szCs w:val="16"/>
        </w:rPr>
      </w:pPr>
      <w:r w:rsidRPr="00B10210">
        <w:rPr>
          <w:rFonts w:cs="Calibri"/>
          <w:color w:val="000000"/>
          <w:spacing w:val="-2"/>
          <w:sz w:val="16"/>
          <w:szCs w:val="16"/>
        </w:rPr>
        <w:t xml:space="preserve">Notes: </w:t>
      </w:r>
    </w:p>
    <w:p w:rsidR="004254C9" w:rsidRPr="00B10210" w:rsidRDefault="004254C9" w:rsidP="004254C9">
      <w:pPr>
        <w:widowControl w:val="0"/>
        <w:autoSpaceDE w:val="0"/>
        <w:autoSpaceDN w:val="0"/>
        <w:adjustRightInd w:val="0"/>
        <w:spacing w:before="92" w:after="0" w:line="184" w:lineRule="exact"/>
        <w:rPr>
          <w:rFonts w:cs="Calibri"/>
          <w:color w:val="000000"/>
          <w:spacing w:val="-1"/>
          <w:sz w:val="16"/>
          <w:szCs w:val="16"/>
        </w:rPr>
      </w:pPr>
      <w:r w:rsidRPr="00B10210">
        <w:rPr>
          <w:rFonts w:cs="Calibri"/>
          <w:color w:val="000000"/>
          <w:spacing w:val="-1"/>
          <w:sz w:val="16"/>
          <w:szCs w:val="16"/>
        </w:rPr>
        <w:t xml:space="preserve">(1) The administrative requirements listed here require written prior approval by the awarding </w:t>
      </w:r>
      <w:r w:rsidR="00530331" w:rsidRPr="00B10210">
        <w:rPr>
          <w:rFonts w:cs="Calibri"/>
          <w:color w:val="000000"/>
          <w:spacing w:val="-1"/>
          <w:sz w:val="16"/>
          <w:szCs w:val="16"/>
        </w:rPr>
        <w:t>department</w:t>
      </w:r>
      <w:r w:rsidRPr="00B10210">
        <w:rPr>
          <w:rFonts w:cs="Calibri"/>
          <w:color w:val="000000"/>
          <w:spacing w:val="-1"/>
          <w:sz w:val="16"/>
          <w:szCs w:val="16"/>
        </w:rPr>
        <w:t xml:space="preserve">. </w:t>
      </w:r>
    </w:p>
    <w:p w:rsidR="00501DA2" w:rsidRPr="00B10210" w:rsidRDefault="004254C9" w:rsidP="00501DA2">
      <w:pPr>
        <w:widowControl w:val="0"/>
        <w:autoSpaceDE w:val="0"/>
        <w:autoSpaceDN w:val="0"/>
        <w:adjustRightInd w:val="0"/>
        <w:spacing w:before="43" w:after="0" w:line="200" w:lineRule="exact"/>
        <w:ind w:right="785"/>
        <w:jc w:val="both"/>
        <w:rPr>
          <w:rFonts w:cs="Calibri"/>
          <w:color w:val="000000"/>
          <w:spacing w:val="-2"/>
          <w:sz w:val="16"/>
          <w:szCs w:val="16"/>
        </w:rPr>
      </w:pPr>
      <w:r w:rsidRPr="00B10210">
        <w:rPr>
          <w:rFonts w:cs="Calibri"/>
          <w:color w:val="000000"/>
          <w:spacing w:val="-1"/>
          <w:sz w:val="16"/>
          <w:szCs w:val="16"/>
        </w:rPr>
        <w:t>(2) The OMB Circular or other federal regulation reference number has been provided for each administrative requirement referenced</w:t>
      </w:r>
      <w:r w:rsidRPr="00B10210">
        <w:rPr>
          <w:rFonts w:cs="Calibri"/>
          <w:color w:val="000000"/>
          <w:spacing w:val="-2"/>
          <w:sz w:val="16"/>
          <w:szCs w:val="16"/>
        </w:rPr>
        <w:t xml:space="preserve">. </w:t>
      </w:r>
    </w:p>
    <w:p w:rsidR="00501DA2" w:rsidRPr="00B10210" w:rsidRDefault="004254C9" w:rsidP="00501DA2">
      <w:pPr>
        <w:widowControl w:val="0"/>
        <w:autoSpaceDE w:val="0"/>
        <w:autoSpaceDN w:val="0"/>
        <w:adjustRightInd w:val="0"/>
        <w:spacing w:before="92" w:after="0" w:line="184" w:lineRule="exact"/>
        <w:rPr>
          <w:rFonts w:cs="Calibri"/>
          <w:color w:val="000000"/>
          <w:spacing w:val="-1"/>
          <w:sz w:val="16"/>
          <w:szCs w:val="16"/>
        </w:rPr>
      </w:pPr>
      <w:r w:rsidRPr="00B10210">
        <w:rPr>
          <w:rFonts w:cs="Calibri"/>
          <w:color w:val="000000"/>
          <w:spacing w:val="-1"/>
          <w:sz w:val="16"/>
          <w:szCs w:val="16"/>
        </w:rPr>
        <w:t>(3</w:t>
      </w:r>
      <w:r w:rsidR="00501DA2" w:rsidRPr="00B10210">
        <w:rPr>
          <w:rFonts w:cs="Calibri"/>
          <w:color w:val="000000"/>
          <w:spacing w:val="-1"/>
          <w:sz w:val="16"/>
          <w:szCs w:val="16"/>
        </w:rPr>
        <w:t xml:space="preserve">) NO" answers indicate that this administrative requirement is not eligible for approval using the Annual Prior Approval Request Form.  To obtain approval for this item, the "Prior Approval Request Form-Other Individual Items" must be completed and submitted to </w:t>
      </w:r>
      <w:r w:rsidR="003A5ED4" w:rsidRPr="00B10210">
        <w:rPr>
          <w:rFonts w:cs="Calibri"/>
          <w:color w:val="000000"/>
          <w:spacing w:val="-1"/>
          <w:sz w:val="16"/>
          <w:szCs w:val="16"/>
        </w:rPr>
        <w:t>DEO</w:t>
      </w:r>
      <w:r w:rsidR="00501DA2" w:rsidRPr="00B10210">
        <w:rPr>
          <w:rFonts w:cs="Calibri"/>
          <w:color w:val="000000"/>
          <w:spacing w:val="-1"/>
          <w:sz w:val="16"/>
          <w:szCs w:val="16"/>
        </w:rPr>
        <w:t xml:space="preserve"> for approval. </w:t>
      </w:r>
    </w:p>
    <w:p w:rsidR="00501DA2" w:rsidRPr="00B10210" w:rsidRDefault="00501DA2" w:rsidP="00501DA2">
      <w:pPr>
        <w:widowControl w:val="0"/>
        <w:autoSpaceDE w:val="0"/>
        <w:autoSpaceDN w:val="0"/>
        <w:adjustRightInd w:val="0"/>
        <w:spacing w:before="92" w:after="0" w:line="184" w:lineRule="exact"/>
        <w:rPr>
          <w:rFonts w:cs="Calibri"/>
          <w:color w:val="000000"/>
          <w:spacing w:val="-1"/>
          <w:sz w:val="16"/>
          <w:szCs w:val="16"/>
        </w:rPr>
      </w:pPr>
      <w:r w:rsidRPr="00B10210">
        <w:rPr>
          <w:rFonts w:cs="Calibri"/>
          <w:color w:val="000000"/>
          <w:spacing w:val="-1"/>
          <w:sz w:val="16"/>
          <w:szCs w:val="16"/>
        </w:rPr>
        <w:t xml:space="preserve">"YES" answers indicate that this cost item is eligible for approval using the Annual Prior Approval Request Form. </w:t>
      </w:r>
    </w:p>
    <w:p w:rsidR="00501DA2" w:rsidRPr="00B10210" w:rsidRDefault="00501DA2" w:rsidP="00501DA2">
      <w:pPr>
        <w:widowControl w:val="0"/>
        <w:autoSpaceDE w:val="0"/>
        <w:autoSpaceDN w:val="0"/>
        <w:adjustRightInd w:val="0"/>
        <w:spacing w:before="92" w:after="0" w:line="184" w:lineRule="exact"/>
        <w:jc w:val="center"/>
        <w:rPr>
          <w:rFonts w:cs="Calibri"/>
          <w:color w:val="000000"/>
          <w:spacing w:val="-1"/>
          <w:sz w:val="16"/>
          <w:szCs w:val="16"/>
        </w:rPr>
      </w:pPr>
    </w:p>
    <w:p w:rsidR="005D725C" w:rsidRPr="00B10210" w:rsidRDefault="005D725C" w:rsidP="004254C9">
      <w:pPr>
        <w:widowControl w:val="0"/>
        <w:autoSpaceDE w:val="0"/>
        <w:autoSpaceDN w:val="0"/>
        <w:adjustRightInd w:val="0"/>
        <w:spacing w:before="32" w:after="0" w:line="184" w:lineRule="exact"/>
        <w:rPr>
          <w:rFonts w:cs="Calibri"/>
          <w:color w:val="000000"/>
          <w:spacing w:val="-1"/>
          <w:sz w:val="24"/>
          <w:szCs w:val="24"/>
        </w:rPr>
      </w:pPr>
    </w:p>
    <w:p w:rsidR="00EF6251" w:rsidRPr="00B10210" w:rsidRDefault="00EF6251">
      <w:pPr>
        <w:rPr>
          <w:rFonts w:cs="Calibri"/>
          <w:color w:val="000000"/>
          <w:spacing w:val="-3"/>
          <w:sz w:val="24"/>
          <w:szCs w:val="24"/>
        </w:rPr>
      </w:pPr>
      <w:r w:rsidRPr="00B10210">
        <w:rPr>
          <w:rFonts w:cs="Calibri"/>
          <w:color w:val="000000"/>
          <w:spacing w:val="-3"/>
          <w:sz w:val="24"/>
          <w:szCs w:val="24"/>
        </w:rPr>
        <w:br w:type="page"/>
      </w:r>
    </w:p>
    <w:p w:rsidR="006472C2" w:rsidRPr="00B10210" w:rsidRDefault="002B01B1" w:rsidP="006472C2">
      <w:pPr>
        <w:widowControl w:val="0"/>
        <w:autoSpaceDE w:val="0"/>
        <w:autoSpaceDN w:val="0"/>
        <w:adjustRightInd w:val="0"/>
        <w:spacing w:after="0" w:line="270" w:lineRule="exact"/>
        <w:jc w:val="center"/>
        <w:rPr>
          <w:rFonts w:cs="Calibri"/>
          <w:color w:val="000000"/>
          <w:spacing w:val="-3"/>
          <w:sz w:val="24"/>
          <w:szCs w:val="24"/>
        </w:rPr>
      </w:pPr>
      <w:r w:rsidRPr="00B10210">
        <w:rPr>
          <w:rFonts w:cs="Calibri"/>
          <w:color w:val="000000"/>
          <w:spacing w:val="-3"/>
          <w:sz w:val="24"/>
          <w:szCs w:val="24"/>
        </w:rPr>
        <w:lastRenderedPageBreak/>
        <w:t>Department of Economic Opportunity</w:t>
      </w:r>
    </w:p>
    <w:p w:rsidR="006472C2" w:rsidRPr="00B10210" w:rsidRDefault="006472C2" w:rsidP="006472C2">
      <w:pPr>
        <w:widowControl w:val="0"/>
        <w:autoSpaceDE w:val="0"/>
        <w:autoSpaceDN w:val="0"/>
        <w:adjustRightInd w:val="0"/>
        <w:spacing w:after="0" w:line="270" w:lineRule="exact"/>
        <w:jc w:val="center"/>
        <w:rPr>
          <w:rFonts w:cs="Calibri"/>
          <w:color w:val="000000"/>
          <w:spacing w:val="-1"/>
          <w:sz w:val="24"/>
          <w:szCs w:val="24"/>
        </w:rPr>
      </w:pPr>
      <w:r w:rsidRPr="00B10210">
        <w:rPr>
          <w:rFonts w:cs="Calibri"/>
          <w:color w:val="000000"/>
          <w:spacing w:val="-1"/>
          <w:sz w:val="24"/>
          <w:szCs w:val="24"/>
        </w:rPr>
        <w:t xml:space="preserve">Guidance - Prior Approval </w:t>
      </w:r>
    </w:p>
    <w:p w:rsidR="006472C2" w:rsidRPr="00B10210" w:rsidRDefault="006472C2" w:rsidP="006472C2">
      <w:pPr>
        <w:widowControl w:val="0"/>
        <w:autoSpaceDE w:val="0"/>
        <w:autoSpaceDN w:val="0"/>
        <w:adjustRightInd w:val="0"/>
        <w:spacing w:after="0" w:line="270" w:lineRule="exact"/>
        <w:jc w:val="center"/>
        <w:rPr>
          <w:rFonts w:cs="Calibri"/>
          <w:color w:val="000000"/>
          <w:spacing w:val="-3"/>
          <w:sz w:val="24"/>
          <w:szCs w:val="24"/>
        </w:rPr>
      </w:pPr>
      <w:r w:rsidRPr="00B10210">
        <w:rPr>
          <w:rFonts w:cs="Calibri"/>
          <w:color w:val="000000"/>
          <w:spacing w:val="-3"/>
          <w:sz w:val="24"/>
          <w:szCs w:val="24"/>
        </w:rPr>
        <w:t>Prior Approval Request Procedures</w:t>
      </w:r>
    </w:p>
    <w:p w:rsidR="006472C2" w:rsidRPr="00B10210" w:rsidRDefault="006472C2" w:rsidP="006472C2">
      <w:pPr>
        <w:widowControl w:val="0"/>
        <w:autoSpaceDE w:val="0"/>
        <w:autoSpaceDN w:val="0"/>
        <w:adjustRightInd w:val="0"/>
        <w:spacing w:after="0" w:line="253" w:lineRule="exact"/>
        <w:rPr>
          <w:rFonts w:cs="Calibri"/>
          <w:color w:val="000000"/>
          <w:spacing w:val="-3"/>
          <w:sz w:val="24"/>
          <w:szCs w:val="24"/>
        </w:rPr>
      </w:pPr>
    </w:p>
    <w:p w:rsidR="006472C2" w:rsidRPr="00B10210" w:rsidRDefault="006472C2" w:rsidP="006472C2">
      <w:pPr>
        <w:widowControl w:val="0"/>
        <w:autoSpaceDE w:val="0"/>
        <w:autoSpaceDN w:val="0"/>
        <w:adjustRightInd w:val="0"/>
        <w:spacing w:after="0" w:line="253" w:lineRule="exact"/>
        <w:rPr>
          <w:rFonts w:cs="Calibri"/>
          <w:color w:val="000000"/>
          <w:spacing w:val="-3"/>
          <w:sz w:val="24"/>
          <w:szCs w:val="24"/>
        </w:rPr>
      </w:pPr>
    </w:p>
    <w:p w:rsidR="006472C2" w:rsidRPr="00B10210" w:rsidRDefault="006472C2" w:rsidP="006472C2">
      <w:pPr>
        <w:widowControl w:val="0"/>
        <w:autoSpaceDE w:val="0"/>
        <w:autoSpaceDN w:val="0"/>
        <w:adjustRightInd w:val="0"/>
        <w:spacing w:before="13" w:after="0" w:line="253" w:lineRule="exact"/>
        <w:rPr>
          <w:rFonts w:cs="Calibri"/>
          <w:color w:val="000000"/>
          <w:spacing w:val="-3"/>
          <w:u w:val="single"/>
        </w:rPr>
      </w:pPr>
      <w:r w:rsidRPr="00B10210">
        <w:rPr>
          <w:rFonts w:cs="Calibri"/>
          <w:color w:val="000000"/>
          <w:spacing w:val="-3"/>
          <w:u w:val="single"/>
        </w:rPr>
        <w:t xml:space="preserve">Annual Approval for Selected Cost Items </w:t>
      </w:r>
    </w:p>
    <w:p w:rsidR="006472C2" w:rsidRPr="00B10210" w:rsidRDefault="006472C2" w:rsidP="006472C2">
      <w:pPr>
        <w:widowControl w:val="0"/>
        <w:autoSpaceDE w:val="0"/>
        <w:autoSpaceDN w:val="0"/>
        <w:adjustRightInd w:val="0"/>
        <w:spacing w:before="247" w:after="0" w:line="254" w:lineRule="exact"/>
        <w:jc w:val="both"/>
        <w:rPr>
          <w:rFonts w:cs="Calibri"/>
          <w:color w:val="000000"/>
          <w:spacing w:val="-3"/>
        </w:rPr>
      </w:pPr>
      <w:r w:rsidRPr="00B10210">
        <w:rPr>
          <w:rFonts w:cs="Calibri"/>
          <w:color w:val="000000"/>
          <w:w w:val="106"/>
        </w:rPr>
        <w:t xml:space="preserve">By June 15th of each year, each requestor should complete and submit the “Annual Approval Request </w:t>
      </w:r>
      <w:r w:rsidRPr="00B10210">
        <w:rPr>
          <w:rFonts w:cs="Calibri"/>
          <w:color w:val="000000"/>
          <w:w w:val="103"/>
        </w:rPr>
        <w:t xml:space="preserve">Form.” Cost estimates based on the data available to the requestor at this time should be used to complete the approval request form for the upcoming fiscal year.  </w:t>
      </w:r>
      <w:r w:rsidRPr="00B10210">
        <w:rPr>
          <w:rFonts w:cs="Calibri"/>
          <w:color w:val="000000"/>
          <w:w w:val="106"/>
        </w:rPr>
        <w:t xml:space="preserve">A list of the selected cost items and administrative requirements that are </w:t>
      </w:r>
      <w:r w:rsidRPr="00B10210">
        <w:rPr>
          <w:rFonts w:cs="Calibri"/>
          <w:color w:val="000000"/>
          <w:w w:val="109"/>
        </w:rPr>
        <w:t xml:space="preserve">currently eligible for annual approval are disclosed </w:t>
      </w:r>
      <w:r w:rsidRPr="00B10210">
        <w:rPr>
          <w:rFonts w:cs="Calibri"/>
          <w:color w:val="000000"/>
          <w:w w:val="103"/>
        </w:rPr>
        <w:t xml:space="preserve">in this </w:t>
      </w:r>
      <w:r w:rsidR="002B01B1" w:rsidRPr="00B10210">
        <w:rPr>
          <w:rFonts w:cs="Calibri"/>
          <w:color w:val="000000"/>
          <w:w w:val="103"/>
        </w:rPr>
        <w:t>DEO</w:t>
      </w:r>
      <w:r w:rsidRPr="00B10210">
        <w:rPr>
          <w:rFonts w:cs="Calibri"/>
          <w:color w:val="000000"/>
          <w:w w:val="103"/>
        </w:rPr>
        <w:t xml:space="preserve"> Guidance Paper.  Each requestor should follow the procedures </w:t>
      </w:r>
      <w:r w:rsidRPr="00B10210">
        <w:rPr>
          <w:rFonts w:cs="Calibri"/>
          <w:color w:val="000000"/>
          <w:spacing w:val="-3"/>
        </w:rPr>
        <w:t xml:space="preserve">described as follows: </w:t>
      </w:r>
    </w:p>
    <w:p w:rsidR="006472C2" w:rsidRPr="00B10210" w:rsidRDefault="006472C2" w:rsidP="006472C2">
      <w:pPr>
        <w:widowControl w:val="0"/>
        <w:tabs>
          <w:tab w:val="left" w:pos="540"/>
          <w:tab w:val="left" w:pos="2519"/>
        </w:tabs>
        <w:autoSpaceDE w:val="0"/>
        <w:autoSpaceDN w:val="0"/>
        <w:adjustRightInd w:val="0"/>
        <w:spacing w:before="240" w:after="0" w:line="260" w:lineRule="exact"/>
        <w:ind w:left="540" w:hanging="540"/>
        <w:jc w:val="both"/>
        <w:rPr>
          <w:rFonts w:cs="Calibri"/>
          <w:color w:val="000000"/>
          <w:spacing w:val="-3"/>
        </w:rPr>
      </w:pPr>
      <w:r w:rsidRPr="00B10210">
        <w:rPr>
          <w:rFonts w:cs="Calibri"/>
          <w:color w:val="000000"/>
          <w:spacing w:val="-3"/>
        </w:rPr>
        <w:t>1.</w:t>
      </w:r>
      <w:r w:rsidRPr="00B10210">
        <w:rPr>
          <w:rFonts w:cs="Calibri"/>
          <w:color w:val="000000"/>
          <w:spacing w:val="-3"/>
        </w:rPr>
        <w:tab/>
        <w:t xml:space="preserve">Complete the Annual Prior Approval Request Form. An appropriate member of the management team should review, approve and authorize the request prior to its submission to </w:t>
      </w:r>
      <w:r w:rsidR="002B01B1" w:rsidRPr="00B10210">
        <w:rPr>
          <w:rFonts w:cs="Calibri"/>
          <w:color w:val="000000"/>
          <w:spacing w:val="-3"/>
        </w:rPr>
        <w:t>DEO</w:t>
      </w:r>
      <w:r w:rsidRPr="00B10210">
        <w:rPr>
          <w:rFonts w:cs="Calibri"/>
          <w:color w:val="000000"/>
          <w:spacing w:val="-3"/>
        </w:rPr>
        <w:t xml:space="preserve">. </w:t>
      </w:r>
    </w:p>
    <w:p w:rsidR="006472C2" w:rsidRPr="00B10210" w:rsidRDefault="006472C2" w:rsidP="006472C2">
      <w:pPr>
        <w:widowControl w:val="0"/>
        <w:tabs>
          <w:tab w:val="left" w:pos="540"/>
          <w:tab w:val="left" w:pos="2519"/>
        </w:tabs>
        <w:autoSpaceDE w:val="0"/>
        <w:autoSpaceDN w:val="0"/>
        <w:adjustRightInd w:val="0"/>
        <w:spacing w:before="242" w:after="0" w:line="260" w:lineRule="exact"/>
        <w:ind w:left="540" w:hanging="540"/>
        <w:jc w:val="both"/>
        <w:rPr>
          <w:rFonts w:cs="Calibri"/>
          <w:color w:val="0000FF"/>
          <w:spacing w:val="-3"/>
          <w:u w:val="single"/>
        </w:rPr>
      </w:pPr>
      <w:r w:rsidRPr="00B10210">
        <w:rPr>
          <w:rFonts w:cs="Calibri"/>
          <w:color w:val="000000"/>
          <w:w w:val="110"/>
        </w:rPr>
        <w:t>2.</w:t>
      </w:r>
      <w:r w:rsidRPr="00B10210">
        <w:rPr>
          <w:rFonts w:cs="Calibri"/>
          <w:color w:val="000000"/>
          <w:w w:val="110"/>
        </w:rPr>
        <w:tab/>
        <w:t xml:space="preserve">Submit the completed request form. An electronic version of the Approval </w:t>
      </w:r>
      <w:r w:rsidRPr="00B10210">
        <w:rPr>
          <w:rFonts w:cs="Calibri"/>
          <w:color w:val="000000"/>
          <w:spacing w:val="-3"/>
        </w:rPr>
        <w:t xml:space="preserve">Request packet should be submitted to the following address: </w:t>
      </w:r>
      <w:hyperlink r:id="rId9" w:history="1">
        <w:r w:rsidR="00227566" w:rsidRPr="00B10210">
          <w:rPr>
            <w:rStyle w:val="Hyperlink"/>
            <w:rFonts w:cs="Calibri"/>
            <w:spacing w:val="-3"/>
          </w:rPr>
          <w:t>PriorApprovalRequest@deo.myflorida.com</w:t>
        </w:r>
      </w:hyperlink>
      <w:r w:rsidR="00227566" w:rsidRPr="00B10210">
        <w:rPr>
          <w:rFonts w:cs="Calibri"/>
          <w:color w:val="000000"/>
          <w:spacing w:val="-3"/>
        </w:rPr>
        <w:t xml:space="preserve"> </w:t>
      </w:r>
    </w:p>
    <w:p w:rsidR="006472C2" w:rsidRPr="00B10210" w:rsidRDefault="006472C2" w:rsidP="006472C2">
      <w:pPr>
        <w:widowControl w:val="0"/>
        <w:tabs>
          <w:tab w:val="left" w:pos="540"/>
        </w:tabs>
        <w:autoSpaceDE w:val="0"/>
        <w:autoSpaceDN w:val="0"/>
        <w:adjustRightInd w:val="0"/>
        <w:spacing w:before="242" w:after="0" w:line="260" w:lineRule="exact"/>
        <w:ind w:left="540" w:hanging="540"/>
        <w:jc w:val="both"/>
        <w:rPr>
          <w:rFonts w:cs="Calibri"/>
          <w:color w:val="000000"/>
          <w:spacing w:val="-1"/>
        </w:rPr>
      </w:pPr>
      <w:r w:rsidRPr="00B10210">
        <w:rPr>
          <w:rFonts w:cs="Calibri"/>
          <w:color w:val="000000"/>
          <w:spacing w:val="-1"/>
        </w:rPr>
        <w:tab/>
        <w:t xml:space="preserve">Electronic signature(s) have been deemed acceptable documentation to initiate this process. In place of an electronic signature, an e-mail transmittal will be accepted. </w:t>
      </w:r>
    </w:p>
    <w:p w:rsidR="006472C2" w:rsidRPr="00B10210" w:rsidRDefault="006472C2" w:rsidP="006472C2">
      <w:pPr>
        <w:widowControl w:val="0"/>
        <w:tabs>
          <w:tab w:val="left" w:pos="540"/>
          <w:tab w:val="left" w:pos="2519"/>
        </w:tabs>
        <w:autoSpaceDE w:val="0"/>
        <w:autoSpaceDN w:val="0"/>
        <w:adjustRightInd w:val="0"/>
        <w:spacing w:before="240" w:after="0" w:line="260" w:lineRule="exact"/>
        <w:ind w:left="540" w:hanging="540"/>
        <w:jc w:val="both"/>
        <w:rPr>
          <w:rFonts w:cs="Calibri"/>
          <w:color w:val="000000"/>
          <w:spacing w:val="-2"/>
        </w:rPr>
      </w:pPr>
      <w:r w:rsidRPr="00B10210">
        <w:rPr>
          <w:rFonts w:cs="Calibri"/>
          <w:color w:val="000000"/>
          <w:spacing w:val="-3"/>
        </w:rPr>
        <w:t>3.</w:t>
      </w:r>
      <w:r w:rsidRPr="00B10210">
        <w:rPr>
          <w:rFonts w:cs="Calibri"/>
          <w:color w:val="000000"/>
          <w:spacing w:val="-3"/>
        </w:rPr>
        <w:tab/>
      </w:r>
      <w:r w:rsidR="002B01B1" w:rsidRPr="00B10210">
        <w:rPr>
          <w:rFonts w:cs="Calibri"/>
          <w:color w:val="000000"/>
          <w:spacing w:val="-3"/>
        </w:rPr>
        <w:t>DEO</w:t>
      </w:r>
      <w:r w:rsidRPr="00B10210">
        <w:rPr>
          <w:rFonts w:cs="Calibri"/>
          <w:color w:val="000000"/>
          <w:spacing w:val="-3"/>
        </w:rPr>
        <w:t xml:space="preserve"> will establish a 5 working-day window to respond to submitted Annual Prior Approval Request Forms from the date all information is received by </w:t>
      </w:r>
      <w:r w:rsidR="002B01B1" w:rsidRPr="00B10210">
        <w:rPr>
          <w:rFonts w:cs="Calibri"/>
          <w:color w:val="000000"/>
          <w:spacing w:val="-3"/>
        </w:rPr>
        <w:t>DEO</w:t>
      </w:r>
      <w:r w:rsidRPr="00B10210">
        <w:rPr>
          <w:rFonts w:cs="Calibri"/>
          <w:color w:val="000000"/>
          <w:spacing w:val="-3"/>
        </w:rPr>
        <w:t>.</w:t>
      </w:r>
      <w:r w:rsidR="002B01B1" w:rsidRPr="00B10210">
        <w:rPr>
          <w:rFonts w:cs="Calibri"/>
          <w:color w:val="000000"/>
          <w:spacing w:val="-3"/>
        </w:rPr>
        <w:t xml:space="preserve"> </w:t>
      </w:r>
      <w:r w:rsidRPr="00B10210">
        <w:rPr>
          <w:rFonts w:cs="Calibri"/>
          <w:color w:val="000000"/>
          <w:spacing w:val="-3"/>
        </w:rPr>
        <w:t xml:space="preserve"> </w:t>
      </w:r>
      <w:r w:rsidR="002B01B1" w:rsidRPr="00B10210">
        <w:rPr>
          <w:rFonts w:cs="Calibri"/>
          <w:color w:val="000000"/>
          <w:spacing w:val="-3"/>
        </w:rPr>
        <w:t>DEO</w:t>
      </w:r>
      <w:r w:rsidRPr="00B10210">
        <w:rPr>
          <w:rFonts w:cs="Calibri"/>
          <w:color w:val="000000"/>
          <w:spacing w:val="-3"/>
        </w:rPr>
        <w:t>’s response will be (1) Approved; (2) Declined; or (3) Additional information is required as outlined below.</w:t>
      </w:r>
      <w:r w:rsidRPr="00B10210">
        <w:rPr>
          <w:rFonts w:cs="Calibri"/>
          <w:color w:val="000000"/>
          <w:spacing w:val="-2"/>
        </w:rPr>
        <w:t xml:space="preserve"> </w:t>
      </w:r>
    </w:p>
    <w:p w:rsidR="006472C2" w:rsidRPr="00B10210" w:rsidRDefault="006472C2" w:rsidP="006472C2">
      <w:pPr>
        <w:widowControl w:val="0"/>
        <w:tabs>
          <w:tab w:val="left" w:pos="540"/>
        </w:tabs>
        <w:autoSpaceDE w:val="0"/>
        <w:autoSpaceDN w:val="0"/>
        <w:adjustRightInd w:val="0"/>
        <w:spacing w:before="249" w:after="0" w:line="250" w:lineRule="exact"/>
        <w:ind w:left="540" w:hanging="540"/>
        <w:jc w:val="both"/>
        <w:rPr>
          <w:rFonts w:cs="Calibri"/>
          <w:color w:val="000000"/>
          <w:spacing w:val="-2"/>
        </w:rPr>
      </w:pPr>
      <w:r w:rsidRPr="00B10210">
        <w:rPr>
          <w:rFonts w:cs="Calibri"/>
          <w:color w:val="000000"/>
          <w:w w:val="105"/>
        </w:rPr>
        <w:tab/>
        <w:t xml:space="preserve">Note: An exception to the proposed response time will be made for requests </w:t>
      </w:r>
      <w:r w:rsidRPr="00B10210">
        <w:rPr>
          <w:rFonts w:cs="Calibri"/>
          <w:color w:val="000000"/>
        </w:rPr>
        <w:t xml:space="preserve">requiring substantial research by the </w:t>
      </w:r>
      <w:r w:rsidR="00530331" w:rsidRPr="00B10210">
        <w:rPr>
          <w:rFonts w:cs="Calibri"/>
          <w:color w:val="000000"/>
        </w:rPr>
        <w:t>department</w:t>
      </w:r>
      <w:r w:rsidRPr="00B10210">
        <w:rPr>
          <w:rFonts w:cs="Calibri"/>
          <w:color w:val="000000"/>
        </w:rPr>
        <w:t xml:space="preserve"> or where Federal approval may be </w:t>
      </w:r>
      <w:r w:rsidRPr="00B10210">
        <w:rPr>
          <w:rFonts w:cs="Calibri"/>
          <w:color w:val="000000"/>
          <w:spacing w:val="-2"/>
        </w:rPr>
        <w:t xml:space="preserve">required. You will be notified by e-mail if additional processing time is required. </w:t>
      </w:r>
    </w:p>
    <w:p w:rsidR="006472C2" w:rsidRPr="00B10210" w:rsidRDefault="006472C2" w:rsidP="006472C2">
      <w:pPr>
        <w:widowControl w:val="0"/>
        <w:tabs>
          <w:tab w:val="left" w:pos="540"/>
        </w:tabs>
        <w:autoSpaceDE w:val="0"/>
        <w:autoSpaceDN w:val="0"/>
        <w:adjustRightInd w:val="0"/>
        <w:spacing w:before="242" w:after="0" w:line="260" w:lineRule="exact"/>
        <w:ind w:left="540" w:hanging="540"/>
        <w:jc w:val="both"/>
        <w:rPr>
          <w:rFonts w:cs="Calibri"/>
          <w:color w:val="000000"/>
          <w:spacing w:val="-3"/>
        </w:rPr>
      </w:pPr>
      <w:r w:rsidRPr="00B10210">
        <w:rPr>
          <w:rFonts w:cs="Calibri"/>
          <w:color w:val="000000"/>
          <w:spacing w:val="-1"/>
        </w:rPr>
        <w:tab/>
        <w:t xml:space="preserve">If an initial submitted request form is incomplete, </w:t>
      </w:r>
      <w:r w:rsidR="002B01B1" w:rsidRPr="00B10210">
        <w:rPr>
          <w:rFonts w:cs="Calibri"/>
          <w:color w:val="000000"/>
          <w:spacing w:val="-1"/>
        </w:rPr>
        <w:t>DEO</w:t>
      </w:r>
      <w:r w:rsidRPr="00B10210">
        <w:rPr>
          <w:rFonts w:cs="Calibri"/>
          <w:color w:val="000000"/>
          <w:spacing w:val="-1"/>
        </w:rPr>
        <w:t xml:space="preserve"> will return it to the requestor with a request </w:t>
      </w:r>
      <w:r w:rsidRPr="00B10210">
        <w:rPr>
          <w:rFonts w:cs="Calibri"/>
          <w:color w:val="000000"/>
          <w:w w:val="111"/>
        </w:rPr>
        <w:t xml:space="preserve">list for the missing information. </w:t>
      </w:r>
      <w:r w:rsidR="002B01B1" w:rsidRPr="00B10210">
        <w:rPr>
          <w:rFonts w:cs="Calibri"/>
          <w:color w:val="000000"/>
          <w:w w:val="111"/>
        </w:rPr>
        <w:t xml:space="preserve"> </w:t>
      </w:r>
      <w:r w:rsidRPr="00B10210">
        <w:rPr>
          <w:rFonts w:cs="Calibri"/>
          <w:color w:val="000000"/>
          <w:w w:val="111"/>
        </w:rPr>
        <w:t xml:space="preserve">You will be notified by e-mail if additional </w:t>
      </w:r>
      <w:r w:rsidRPr="00B10210">
        <w:rPr>
          <w:rFonts w:cs="Calibri"/>
          <w:color w:val="000000"/>
          <w:spacing w:val="-3"/>
        </w:rPr>
        <w:t xml:space="preserve">information is required to process your approval request. </w:t>
      </w:r>
    </w:p>
    <w:p w:rsidR="006472C2" w:rsidRPr="00B10210" w:rsidRDefault="006472C2" w:rsidP="006472C2">
      <w:pPr>
        <w:widowControl w:val="0"/>
        <w:tabs>
          <w:tab w:val="left" w:pos="540"/>
          <w:tab w:val="left" w:pos="2520"/>
        </w:tabs>
        <w:autoSpaceDE w:val="0"/>
        <w:autoSpaceDN w:val="0"/>
        <w:adjustRightInd w:val="0"/>
        <w:spacing w:before="240" w:after="0" w:line="260" w:lineRule="exact"/>
        <w:ind w:left="540" w:hanging="540"/>
        <w:jc w:val="both"/>
        <w:rPr>
          <w:rFonts w:cs="Calibri"/>
          <w:color w:val="000000"/>
          <w:spacing w:val="-3"/>
        </w:rPr>
      </w:pPr>
      <w:r w:rsidRPr="00B10210">
        <w:rPr>
          <w:rFonts w:cs="Calibri"/>
          <w:color w:val="000000"/>
          <w:w w:val="109"/>
        </w:rPr>
        <w:t>4.</w:t>
      </w:r>
      <w:r w:rsidRPr="00B10210">
        <w:rPr>
          <w:rFonts w:cs="Calibri"/>
          <w:color w:val="000000"/>
          <w:w w:val="109"/>
        </w:rPr>
        <w:tab/>
        <w:t xml:space="preserve">Notification by e-mail or letter will be provided to you once a final decision </w:t>
      </w:r>
      <w:r w:rsidRPr="00B10210">
        <w:rPr>
          <w:rFonts w:cs="Calibri"/>
          <w:color w:val="000000"/>
          <w:spacing w:val="-3"/>
        </w:rPr>
        <w:t xml:space="preserve">(APPROVE/DECLINE) is reached. </w:t>
      </w:r>
    </w:p>
    <w:p w:rsidR="006472C2" w:rsidRPr="00B10210" w:rsidRDefault="006472C2" w:rsidP="006472C2">
      <w:pPr>
        <w:widowControl w:val="0"/>
        <w:tabs>
          <w:tab w:val="left" w:pos="540"/>
          <w:tab w:val="left" w:pos="2520"/>
        </w:tabs>
        <w:autoSpaceDE w:val="0"/>
        <w:autoSpaceDN w:val="0"/>
        <w:adjustRightInd w:val="0"/>
        <w:spacing w:before="240" w:after="0" w:line="260" w:lineRule="exact"/>
        <w:ind w:left="540" w:hanging="540"/>
        <w:jc w:val="both"/>
        <w:rPr>
          <w:rFonts w:cs="Calibri"/>
          <w:sz w:val="24"/>
          <w:szCs w:val="24"/>
        </w:rPr>
      </w:pPr>
      <w:r w:rsidRPr="00B10210">
        <w:rPr>
          <w:rFonts w:cs="Calibri"/>
          <w:color w:val="000000"/>
          <w:spacing w:val="-3"/>
        </w:rPr>
        <w:t>5.</w:t>
      </w:r>
      <w:r w:rsidRPr="00B10210">
        <w:rPr>
          <w:rFonts w:cs="Calibri"/>
          <w:color w:val="000000"/>
          <w:spacing w:val="-3"/>
        </w:rPr>
        <w:tab/>
        <w:t xml:space="preserve">There is no annual approval available for the selling and marketing </w:t>
      </w:r>
      <w:r w:rsidR="00AD1BCB" w:rsidRPr="00B10210">
        <w:rPr>
          <w:rFonts w:cs="Calibri"/>
          <w:color w:val="000000"/>
          <w:spacing w:val="-3"/>
        </w:rPr>
        <w:t>cost item</w:t>
      </w:r>
      <w:r w:rsidRPr="00B10210">
        <w:rPr>
          <w:rFonts w:cs="Calibri"/>
          <w:color w:val="000000"/>
          <w:spacing w:val="-3"/>
        </w:rPr>
        <w:t xml:space="preserve">.  Selling and marketing costs for outreach activities within OMB circular limitations for advertising and public relations are allowable without prior approval.  Requests for prior approval for all other selling and marketing costs must be submitted using the </w:t>
      </w:r>
      <w:r w:rsidRPr="00B10210">
        <w:rPr>
          <w:rFonts w:cs="Calibri"/>
          <w:color w:val="000000"/>
          <w:w w:val="104"/>
        </w:rPr>
        <w:t xml:space="preserve">Prior Approval Request Form - Other Individual </w:t>
      </w:r>
      <w:r w:rsidRPr="00B10210">
        <w:rPr>
          <w:rFonts w:cs="Calibri"/>
          <w:color w:val="000000"/>
          <w:w w:val="102"/>
        </w:rPr>
        <w:t>Items</w:t>
      </w:r>
      <w:r w:rsidRPr="00B10210">
        <w:rPr>
          <w:rFonts w:cs="Calibri"/>
          <w:color w:val="000000"/>
          <w:spacing w:val="-3"/>
        </w:rPr>
        <w:t>.</w:t>
      </w:r>
    </w:p>
    <w:p w:rsidR="006472C2" w:rsidRPr="00B10210" w:rsidRDefault="006472C2" w:rsidP="006472C2">
      <w:pPr>
        <w:spacing w:after="0" w:line="240" w:lineRule="auto"/>
        <w:rPr>
          <w:rFonts w:cs="Calibri"/>
          <w:sz w:val="24"/>
          <w:szCs w:val="24"/>
        </w:rPr>
      </w:pPr>
      <w:r w:rsidRPr="00B10210">
        <w:rPr>
          <w:rFonts w:cs="Calibri"/>
          <w:sz w:val="24"/>
          <w:szCs w:val="24"/>
        </w:rPr>
        <w:t xml:space="preserve"> </w:t>
      </w:r>
    </w:p>
    <w:p w:rsidR="006472C2" w:rsidRPr="00B10210" w:rsidRDefault="006472C2" w:rsidP="006472C2">
      <w:pPr>
        <w:spacing w:after="0" w:line="240" w:lineRule="auto"/>
        <w:jc w:val="right"/>
        <w:rPr>
          <w:rFonts w:cs="Calibri"/>
          <w:sz w:val="24"/>
          <w:szCs w:val="24"/>
        </w:rPr>
      </w:pPr>
    </w:p>
    <w:p w:rsidR="006472C2" w:rsidRPr="00B10210" w:rsidRDefault="006472C2" w:rsidP="006472C2">
      <w:pPr>
        <w:rPr>
          <w:rFonts w:cs="Calibri"/>
          <w:color w:val="000000"/>
          <w:spacing w:val="-3"/>
          <w:u w:val="single"/>
        </w:rPr>
      </w:pPr>
      <w:r w:rsidRPr="00B10210">
        <w:rPr>
          <w:rFonts w:cs="Calibri"/>
          <w:color w:val="000000"/>
          <w:spacing w:val="-3"/>
          <w:u w:val="single"/>
        </w:rPr>
        <w:br w:type="page"/>
      </w:r>
    </w:p>
    <w:p w:rsidR="006472C2" w:rsidRPr="00B10210" w:rsidRDefault="006472C2" w:rsidP="006472C2">
      <w:pPr>
        <w:widowControl w:val="0"/>
        <w:autoSpaceDE w:val="0"/>
        <w:autoSpaceDN w:val="0"/>
        <w:adjustRightInd w:val="0"/>
        <w:spacing w:before="172" w:after="0" w:line="253" w:lineRule="exact"/>
        <w:rPr>
          <w:rFonts w:cs="Calibri"/>
          <w:color w:val="000000"/>
          <w:spacing w:val="-3"/>
          <w:u w:val="single"/>
        </w:rPr>
      </w:pPr>
      <w:r w:rsidRPr="00B10210">
        <w:rPr>
          <w:rFonts w:cs="Calibri"/>
          <w:color w:val="000000"/>
          <w:spacing w:val="-3"/>
          <w:u w:val="single"/>
        </w:rPr>
        <w:lastRenderedPageBreak/>
        <w:t xml:space="preserve">Prior Approval Requests (PARs)-Other Individual Items </w:t>
      </w:r>
    </w:p>
    <w:p w:rsidR="006472C2" w:rsidRPr="00B10210" w:rsidRDefault="006472C2" w:rsidP="006472C2">
      <w:pPr>
        <w:widowControl w:val="0"/>
        <w:autoSpaceDE w:val="0"/>
        <w:autoSpaceDN w:val="0"/>
        <w:adjustRightInd w:val="0"/>
        <w:spacing w:before="247" w:after="0" w:line="253" w:lineRule="exact"/>
        <w:jc w:val="both"/>
        <w:rPr>
          <w:rFonts w:cs="Calibri"/>
          <w:color w:val="000000"/>
          <w:spacing w:val="-3"/>
        </w:rPr>
      </w:pPr>
      <w:r w:rsidRPr="00B10210">
        <w:rPr>
          <w:rFonts w:cs="Calibri"/>
          <w:color w:val="000000"/>
          <w:w w:val="109"/>
        </w:rPr>
        <w:t xml:space="preserve">For the remaining OMB circular items that require prior approval and are not on the Annual Prior Approval Form, requestors must </w:t>
      </w:r>
      <w:r w:rsidRPr="00B10210">
        <w:rPr>
          <w:rFonts w:cs="Calibri"/>
          <w:color w:val="000000"/>
          <w:w w:val="104"/>
        </w:rPr>
        <w:t xml:space="preserve">complete and submit the “Prior Approval Request Form – Other Individual </w:t>
      </w:r>
      <w:r w:rsidRPr="00B10210">
        <w:rPr>
          <w:rFonts w:cs="Calibri"/>
          <w:color w:val="000000"/>
          <w:w w:val="106"/>
        </w:rPr>
        <w:t xml:space="preserve">Items” prior to incurring expenditures for any of these cost items or administrative requirements. Each requestor should follow the </w:t>
      </w:r>
      <w:r w:rsidRPr="00B10210">
        <w:rPr>
          <w:rFonts w:cs="Calibri"/>
          <w:color w:val="000000"/>
          <w:spacing w:val="-3"/>
        </w:rPr>
        <w:t xml:space="preserve">procedures described as follows: </w:t>
      </w:r>
    </w:p>
    <w:p w:rsidR="006472C2" w:rsidRPr="00B10210" w:rsidRDefault="006472C2" w:rsidP="006472C2">
      <w:pPr>
        <w:widowControl w:val="0"/>
        <w:autoSpaceDE w:val="0"/>
        <w:autoSpaceDN w:val="0"/>
        <w:adjustRightInd w:val="0"/>
        <w:spacing w:after="0" w:line="250" w:lineRule="exact"/>
        <w:rPr>
          <w:rFonts w:cs="Calibri"/>
          <w:color w:val="000000"/>
          <w:spacing w:val="-3"/>
        </w:rPr>
      </w:pPr>
    </w:p>
    <w:p w:rsidR="006472C2" w:rsidRPr="00B10210" w:rsidRDefault="006472C2" w:rsidP="006472C2">
      <w:pPr>
        <w:widowControl w:val="0"/>
        <w:tabs>
          <w:tab w:val="left" w:pos="540"/>
        </w:tabs>
        <w:autoSpaceDE w:val="0"/>
        <w:autoSpaceDN w:val="0"/>
        <w:adjustRightInd w:val="0"/>
        <w:spacing w:before="246" w:after="0" w:line="253" w:lineRule="exact"/>
        <w:ind w:left="540" w:hanging="540"/>
        <w:jc w:val="both"/>
        <w:rPr>
          <w:rFonts w:cs="Calibri"/>
          <w:color w:val="000000"/>
          <w:w w:val="111"/>
        </w:rPr>
      </w:pPr>
      <w:r w:rsidRPr="00B10210">
        <w:rPr>
          <w:rFonts w:cs="Calibri"/>
          <w:color w:val="000000"/>
          <w:w w:val="111"/>
        </w:rPr>
        <w:t>1.</w:t>
      </w:r>
      <w:r w:rsidRPr="00B10210">
        <w:rPr>
          <w:rFonts w:cs="Calibri"/>
          <w:color w:val="000000"/>
          <w:w w:val="111"/>
        </w:rPr>
        <w:tab/>
        <w:t xml:space="preserve">Complete the Prior Approval Request Form - Other Individual Items. An appropriate member of the management team should review, approve and authorize the request prior to its submission to </w:t>
      </w:r>
      <w:r w:rsidR="0060322B" w:rsidRPr="00B10210">
        <w:rPr>
          <w:rFonts w:cs="Calibri"/>
          <w:color w:val="000000"/>
          <w:w w:val="111"/>
        </w:rPr>
        <w:t>DEO</w:t>
      </w:r>
      <w:r w:rsidRPr="00B10210">
        <w:rPr>
          <w:rFonts w:cs="Calibri"/>
          <w:color w:val="000000"/>
          <w:w w:val="111"/>
        </w:rPr>
        <w:t xml:space="preserve">. </w:t>
      </w:r>
    </w:p>
    <w:p w:rsidR="006472C2" w:rsidRPr="00B10210" w:rsidRDefault="006472C2" w:rsidP="006472C2">
      <w:pPr>
        <w:widowControl w:val="0"/>
        <w:tabs>
          <w:tab w:val="left" w:pos="540"/>
        </w:tabs>
        <w:autoSpaceDE w:val="0"/>
        <w:autoSpaceDN w:val="0"/>
        <w:adjustRightInd w:val="0"/>
        <w:spacing w:before="242" w:after="0" w:line="260" w:lineRule="exact"/>
        <w:ind w:left="540" w:hanging="540"/>
        <w:jc w:val="both"/>
        <w:rPr>
          <w:rFonts w:cs="Calibri"/>
          <w:color w:val="0000FF"/>
          <w:spacing w:val="-3"/>
          <w:u w:val="single"/>
        </w:rPr>
      </w:pPr>
      <w:r w:rsidRPr="00B10210">
        <w:rPr>
          <w:rFonts w:cs="Calibri"/>
          <w:color w:val="000000"/>
          <w:w w:val="110"/>
        </w:rPr>
        <w:t>2.</w:t>
      </w:r>
      <w:r w:rsidRPr="00B10210">
        <w:rPr>
          <w:rFonts w:cs="Calibri"/>
          <w:color w:val="000000"/>
          <w:w w:val="110"/>
        </w:rPr>
        <w:tab/>
        <w:t xml:space="preserve">Submit the completed request form. An electronic version of the </w:t>
      </w:r>
      <w:r w:rsidRPr="00B10210">
        <w:rPr>
          <w:rFonts w:cs="Calibri"/>
          <w:color w:val="000000"/>
          <w:w w:val="104"/>
        </w:rPr>
        <w:t xml:space="preserve">Prior Approval Request Form – Other Individual </w:t>
      </w:r>
      <w:r w:rsidRPr="00B10210">
        <w:rPr>
          <w:rFonts w:cs="Calibri"/>
          <w:color w:val="000000"/>
          <w:w w:val="106"/>
        </w:rPr>
        <w:t>Items</w:t>
      </w:r>
      <w:r w:rsidRPr="00B10210">
        <w:rPr>
          <w:rFonts w:cs="Calibri"/>
          <w:color w:val="000000"/>
          <w:spacing w:val="-3"/>
        </w:rPr>
        <w:t xml:space="preserve"> with any required attachments should be submitted to the following address:</w:t>
      </w:r>
      <w:r w:rsidR="00227566" w:rsidRPr="00B10210">
        <w:rPr>
          <w:rFonts w:cs="Calibri"/>
          <w:color w:val="000000"/>
          <w:spacing w:val="-3"/>
        </w:rPr>
        <w:t xml:space="preserve"> </w:t>
      </w:r>
      <w:hyperlink r:id="rId10" w:history="1">
        <w:r w:rsidR="00227566" w:rsidRPr="00B10210">
          <w:rPr>
            <w:rStyle w:val="Hyperlink"/>
            <w:rFonts w:cs="Calibri"/>
            <w:spacing w:val="-3"/>
          </w:rPr>
          <w:t>PriorApprovalRequest@deo.myflorida.com</w:t>
        </w:r>
      </w:hyperlink>
      <w:r w:rsidR="00227566" w:rsidRPr="00B10210">
        <w:rPr>
          <w:rFonts w:cs="Calibri"/>
          <w:color w:val="000000"/>
          <w:spacing w:val="-3"/>
        </w:rPr>
        <w:t xml:space="preserve"> </w:t>
      </w:r>
    </w:p>
    <w:p w:rsidR="006472C2" w:rsidRPr="00B10210" w:rsidRDefault="006472C2" w:rsidP="006472C2">
      <w:pPr>
        <w:widowControl w:val="0"/>
        <w:tabs>
          <w:tab w:val="left" w:pos="540"/>
        </w:tabs>
        <w:autoSpaceDE w:val="0"/>
        <w:autoSpaceDN w:val="0"/>
        <w:adjustRightInd w:val="0"/>
        <w:spacing w:before="22" w:after="0" w:line="250" w:lineRule="exact"/>
        <w:ind w:left="540" w:hanging="540"/>
        <w:jc w:val="both"/>
        <w:rPr>
          <w:rFonts w:cs="Calibri"/>
          <w:color w:val="000000"/>
          <w:w w:val="105"/>
        </w:rPr>
      </w:pPr>
    </w:p>
    <w:p w:rsidR="006472C2" w:rsidRPr="00B10210" w:rsidRDefault="006472C2" w:rsidP="006472C2">
      <w:pPr>
        <w:widowControl w:val="0"/>
        <w:tabs>
          <w:tab w:val="left" w:pos="540"/>
        </w:tabs>
        <w:autoSpaceDE w:val="0"/>
        <w:autoSpaceDN w:val="0"/>
        <w:adjustRightInd w:val="0"/>
        <w:spacing w:before="22" w:after="0" w:line="250" w:lineRule="exact"/>
        <w:ind w:left="540" w:hanging="540"/>
        <w:jc w:val="both"/>
        <w:rPr>
          <w:rFonts w:cs="Calibri"/>
          <w:i/>
          <w:color w:val="000000"/>
          <w:w w:val="105"/>
        </w:rPr>
      </w:pPr>
      <w:r w:rsidRPr="00B10210">
        <w:rPr>
          <w:rFonts w:cs="Calibri"/>
          <w:color w:val="000000"/>
          <w:w w:val="105"/>
        </w:rPr>
        <w:tab/>
      </w:r>
      <w:r w:rsidRPr="00B10210">
        <w:rPr>
          <w:rFonts w:cs="Calibri"/>
          <w:color w:val="000000"/>
          <w:spacing w:val="-1"/>
        </w:rPr>
        <w:t>Electronic signature(s) have been deemed acceptable documentation to initiate this process. In place of an electronic signature, an e-mail transmittal will be accepted.</w:t>
      </w:r>
    </w:p>
    <w:p w:rsidR="006472C2" w:rsidRPr="00B10210" w:rsidRDefault="006472C2" w:rsidP="006472C2">
      <w:pPr>
        <w:widowControl w:val="0"/>
        <w:tabs>
          <w:tab w:val="left" w:pos="540"/>
        </w:tabs>
        <w:autoSpaceDE w:val="0"/>
        <w:autoSpaceDN w:val="0"/>
        <w:adjustRightInd w:val="0"/>
        <w:spacing w:before="246" w:after="0" w:line="253" w:lineRule="exact"/>
        <w:ind w:left="540" w:hanging="540"/>
        <w:jc w:val="both"/>
        <w:rPr>
          <w:rFonts w:cs="Calibri"/>
          <w:color w:val="000000"/>
          <w:w w:val="111"/>
        </w:rPr>
      </w:pPr>
      <w:r w:rsidRPr="00B10210">
        <w:rPr>
          <w:rFonts w:cs="Calibri"/>
          <w:color w:val="000000"/>
          <w:w w:val="111"/>
        </w:rPr>
        <w:t>3.</w:t>
      </w:r>
      <w:r w:rsidRPr="00B10210">
        <w:rPr>
          <w:rFonts w:cs="Calibri"/>
          <w:color w:val="000000"/>
          <w:w w:val="111"/>
        </w:rPr>
        <w:tab/>
      </w:r>
      <w:r w:rsidR="002B01B1" w:rsidRPr="00B10210">
        <w:rPr>
          <w:rFonts w:cs="Calibri"/>
          <w:color w:val="000000"/>
          <w:w w:val="111"/>
        </w:rPr>
        <w:t>DEO</w:t>
      </w:r>
      <w:r w:rsidRPr="00B10210">
        <w:rPr>
          <w:rFonts w:cs="Calibri"/>
          <w:color w:val="000000"/>
          <w:w w:val="111"/>
        </w:rPr>
        <w:t xml:space="preserve"> will establish a 5 working-day window to respond to submitted Prior Approval Request Form – Other Individual Items from the date all information is received by </w:t>
      </w:r>
      <w:r w:rsidR="002B01B1" w:rsidRPr="00B10210">
        <w:rPr>
          <w:rFonts w:cs="Calibri"/>
          <w:color w:val="000000"/>
          <w:w w:val="111"/>
        </w:rPr>
        <w:t>DEO</w:t>
      </w:r>
      <w:r w:rsidRPr="00B10210">
        <w:rPr>
          <w:rFonts w:cs="Calibri"/>
          <w:color w:val="000000"/>
          <w:w w:val="111"/>
        </w:rPr>
        <w:t>.</w:t>
      </w:r>
      <w:r w:rsidR="002B01B1" w:rsidRPr="00B10210">
        <w:rPr>
          <w:rFonts w:cs="Calibri"/>
          <w:color w:val="000000"/>
          <w:w w:val="111"/>
        </w:rPr>
        <w:t xml:space="preserve"> </w:t>
      </w:r>
      <w:r w:rsidRPr="00B10210">
        <w:rPr>
          <w:rFonts w:cs="Calibri"/>
          <w:color w:val="000000"/>
          <w:w w:val="111"/>
        </w:rPr>
        <w:t xml:space="preserve"> </w:t>
      </w:r>
      <w:r w:rsidR="002B01B1" w:rsidRPr="00B10210">
        <w:rPr>
          <w:rFonts w:cs="Calibri"/>
          <w:color w:val="000000"/>
          <w:w w:val="111"/>
        </w:rPr>
        <w:t>DEO</w:t>
      </w:r>
      <w:r w:rsidRPr="00B10210">
        <w:rPr>
          <w:rFonts w:cs="Calibri"/>
          <w:color w:val="000000"/>
          <w:w w:val="111"/>
        </w:rPr>
        <w:t xml:space="preserve">’s response will be (1) Approved; (2) Declined; or (3) Additional information is required as outlined below. </w:t>
      </w:r>
    </w:p>
    <w:p w:rsidR="006472C2" w:rsidRPr="00B10210" w:rsidRDefault="006472C2" w:rsidP="006472C2">
      <w:pPr>
        <w:widowControl w:val="0"/>
        <w:autoSpaceDE w:val="0"/>
        <w:autoSpaceDN w:val="0"/>
        <w:adjustRightInd w:val="0"/>
        <w:spacing w:after="0" w:line="250" w:lineRule="exact"/>
        <w:jc w:val="both"/>
        <w:rPr>
          <w:rFonts w:cs="Calibri"/>
          <w:color w:val="000000"/>
          <w:spacing w:val="-2"/>
        </w:rPr>
      </w:pPr>
    </w:p>
    <w:p w:rsidR="006472C2" w:rsidRPr="00B10210" w:rsidRDefault="006472C2" w:rsidP="006472C2">
      <w:pPr>
        <w:widowControl w:val="0"/>
        <w:tabs>
          <w:tab w:val="left" w:pos="540"/>
        </w:tabs>
        <w:autoSpaceDE w:val="0"/>
        <w:autoSpaceDN w:val="0"/>
        <w:adjustRightInd w:val="0"/>
        <w:spacing w:before="22" w:after="0" w:line="250" w:lineRule="exact"/>
        <w:ind w:left="540" w:hanging="540"/>
        <w:jc w:val="both"/>
        <w:rPr>
          <w:rFonts w:cs="Calibri"/>
          <w:color w:val="000000"/>
          <w:spacing w:val="-2"/>
        </w:rPr>
      </w:pPr>
      <w:r w:rsidRPr="00B10210">
        <w:rPr>
          <w:rFonts w:cs="Calibri"/>
          <w:color w:val="000000"/>
          <w:w w:val="105"/>
        </w:rPr>
        <w:tab/>
        <w:t xml:space="preserve">Note: An exception to the proposed response time will be made for requests </w:t>
      </w:r>
      <w:r w:rsidRPr="00B10210">
        <w:rPr>
          <w:rFonts w:cs="Calibri"/>
          <w:color w:val="000000"/>
        </w:rPr>
        <w:t xml:space="preserve">requiring substantial research by the </w:t>
      </w:r>
      <w:r w:rsidR="00530331" w:rsidRPr="00B10210">
        <w:rPr>
          <w:rFonts w:cs="Calibri"/>
          <w:color w:val="000000"/>
        </w:rPr>
        <w:t>department</w:t>
      </w:r>
      <w:r w:rsidRPr="00B10210">
        <w:rPr>
          <w:rFonts w:cs="Calibri"/>
          <w:color w:val="000000"/>
        </w:rPr>
        <w:t xml:space="preserve"> or where Federal approval may be </w:t>
      </w:r>
      <w:r w:rsidRPr="00B10210">
        <w:rPr>
          <w:rFonts w:cs="Calibri"/>
          <w:color w:val="000000"/>
          <w:spacing w:val="-2"/>
        </w:rPr>
        <w:t xml:space="preserve">required. You will be notified by e-mail if additional processing time is required. </w:t>
      </w:r>
    </w:p>
    <w:p w:rsidR="006472C2" w:rsidRPr="00B10210" w:rsidRDefault="006472C2" w:rsidP="006472C2">
      <w:pPr>
        <w:widowControl w:val="0"/>
        <w:tabs>
          <w:tab w:val="left" w:pos="540"/>
        </w:tabs>
        <w:autoSpaceDE w:val="0"/>
        <w:autoSpaceDN w:val="0"/>
        <w:adjustRightInd w:val="0"/>
        <w:spacing w:before="22" w:after="0" w:line="250" w:lineRule="exact"/>
        <w:ind w:left="540" w:hanging="540"/>
        <w:jc w:val="both"/>
        <w:rPr>
          <w:rFonts w:cs="Calibri"/>
          <w:color w:val="000000"/>
          <w:spacing w:val="-2"/>
        </w:rPr>
      </w:pPr>
    </w:p>
    <w:p w:rsidR="006472C2" w:rsidRPr="00B10210" w:rsidRDefault="006472C2" w:rsidP="006472C2">
      <w:pPr>
        <w:widowControl w:val="0"/>
        <w:tabs>
          <w:tab w:val="left" w:pos="540"/>
        </w:tabs>
        <w:autoSpaceDE w:val="0"/>
        <w:autoSpaceDN w:val="0"/>
        <w:adjustRightInd w:val="0"/>
        <w:spacing w:before="22" w:after="0" w:line="250" w:lineRule="exact"/>
        <w:ind w:left="540" w:hanging="540"/>
        <w:jc w:val="both"/>
        <w:rPr>
          <w:rFonts w:cs="Calibri"/>
          <w:color w:val="000000"/>
          <w:w w:val="105"/>
        </w:rPr>
      </w:pPr>
      <w:r w:rsidRPr="00B10210">
        <w:rPr>
          <w:rFonts w:cs="Calibri"/>
          <w:color w:val="000000"/>
          <w:w w:val="105"/>
        </w:rPr>
        <w:tab/>
      </w:r>
      <w:r w:rsidRPr="00B10210">
        <w:rPr>
          <w:rFonts w:cs="Calibri"/>
          <w:color w:val="000000"/>
          <w:spacing w:val="-1"/>
        </w:rPr>
        <w:t xml:space="preserve">If an initial submitted request form is incomplete, </w:t>
      </w:r>
      <w:r w:rsidR="002B01B1" w:rsidRPr="00B10210">
        <w:rPr>
          <w:rFonts w:cs="Calibri"/>
          <w:color w:val="000000"/>
          <w:spacing w:val="-1"/>
        </w:rPr>
        <w:t>DEO</w:t>
      </w:r>
      <w:r w:rsidRPr="00B10210">
        <w:rPr>
          <w:rFonts w:cs="Calibri"/>
          <w:color w:val="000000"/>
          <w:spacing w:val="-1"/>
        </w:rPr>
        <w:t xml:space="preserve"> will return it to the requestor with a request </w:t>
      </w:r>
      <w:r w:rsidRPr="00B10210">
        <w:rPr>
          <w:rFonts w:cs="Calibri"/>
          <w:color w:val="000000"/>
          <w:w w:val="111"/>
        </w:rPr>
        <w:t xml:space="preserve">list for the missing information. You will be notified by e-mail if additional </w:t>
      </w:r>
      <w:r w:rsidRPr="00B10210">
        <w:rPr>
          <w:rFonts w:cs="Calibri"/>
          <w:color w:val="000000"/>
          <w:spacing w:val="-3"/>
        </w:rPr>
        <w:t>information is required to process your approval request.</w:t>
      </w:r>
    </w:p>
    <w:p w:rsidR="006472C2" w:rsidRPr="00B10210" w:rsidRDefault="006472C2" w:rsidP="006472C2">
      <w:pPr>
        <w:widowControl w:val="0"/>
        <w:tabs>
          <w:tab w:val="left" w:pos="540"/>
        </w:tabs>
        <w:autoSpaceDE w:val="0"/>
        <w:autoSpaceDN w:val="0"/>
        <w:adjustRightInd w:val="0"/>
        <w:spacing w:before="246" w:after="0" w:line="253" w:lineRule="exact"/>
        <w:ind w:left="540" w:hanging="540"/>
        <w:rPr>
          <w:rFonts w:cs="Calibri"/>
          <w:color w:val="000000"/>
          <w:w w:val="111"/>
        </w:rPr>
      </w:pPr>
      <w:r w:rsidRPr="00B10210">
        <w:rPr>
          <w:rFonts w:cs="Calibri"/>
          <w:color w:val="000000"/>
          <w:w w:val="111"/>
        </w:rPr>
        <w:t>4.</w:t>
      </w:r>
      <w:r w:rsidRPr="00B10210">
        <w:rPr>
          <w:rFonts w:cs="Calibri"/>
          <w:color w:val="000000"/>
          <w:w w:val="111"/>
        </w:rPr>
        <w:tab/>
        <w:t xml:space="preserve">Notification by e-mail or letter will be provided to you once a final decision (APPROVE/DECLINE) is reached. </w:t>
      </w:r>
    </w:p>
    <w:p w:rsidR="006472C2" w:rsidRPr="00B10210" w:rsidRDefault="006472C2" w:rsidP="006472C2">
      <w:pPr>
        <w:widowControl w:val="0"/>
        <w:tabs>
          <w:tab w:val="left" w:pos="540"/>
        </w:tabs>
        <w:autoSpaceDE w:val="0"/>
        <w:autoSpaceDN w:val="0"/>
        <w:adjustRightInd w:val="0"/>
        <w:spacing w:before="246" w:after="0" w:line="253" w:lineRule="exact"/>
        <w:ind w:left="540" w:hanging="540"/>
        <w:jc w:val="both"/>
        <w:rPr>
          <w:rFonts w:cs="Calibri"/>
          <w:sz w:val="24"/>
          <w:szCs w:val="24"/>
        </w:rPr>
      </w:pPr>
      <w:r w:rsidRPr="00B10210">
        <w:rPr>
          <w:rFonts w:cs="Calibri"/>
          <w:color w:val="000000"/>
          <w:w w:val="111"/>
        </w:rPr>
        <w:t>5.</w:t>
      </w:r>
      <w:r w:rsidRPr="00B10210">
        <w:rPr>
          <w:rFonts w:cs="Calibri"/>
          <w:color w:val="000000"/>
          <w:w w:val="111"/>
        </w:rPr>
        <w:tab/>
        <w:t>For the equipment and other capital expenditures</w:t>
      </w:r>
      <w:r w:rsidR="00587AA8" w:rsidRPr="00B10210">
        <w:rPr>
          <w:rFonts w:cs="Calibri"/>
          <w:color w:val="000000"/>
          <w:w w:val="111"/>
        </w:rPr>
        <w:t xml:space="preserve"> cost </w:t>
      </w:r>
      <w:r w:rsidRPr="00B10210">
        <w:rPr>
          <w:rFonts w:cs="Calibri"/>
          <w:color w:val="000000"/>
          <w:w w:val="111"/>
        </w:rPr>
        <w:t xml:space="preserve">item, prior approval allows the requestor to expense the purchase in the year of acquisition rather than recover the cost over the useful life of the capital acquisition.  Any acquisition that will be capitalized for financial statement purposes requires prior approval for grant reporting purposes.  For the equipment and other capital expenditures </w:t>
      </w:r>
      <w:r w:rsidR="00587AA8" w:rsidRPr="00B10210">
        <w:rPr>
          <w:rFonts w:cs="Calibri"/>
          <w:color w:val="000000"/>
          <w:w w:val="111"/>
        </w:rPr>
        <w:t>cost item</w:t>
      </w:r>
      <w:r w:rsidRPr="00B10210">
        <w:rPr>
          <w:rFonts w:cs="Calibri"/>
          <w:color w:val="000000"/>
          <w:w w:val="111"/>
        </w:rPr>
        <w:t>, prior approval must be requested for all items that meet the lesser of the requestor’s capitalization threshold or $5,000.  Acquisitions or creation of software applications that meet the capitalization requirements of generally accepted accounting principles also require prior approval.</w:t>
      </w:r>
    </w:p>
    <w:p w:rsidR="006472C2" w:rsidRPr="00B10210" w:rsidRDefault="006472C2" w:rsidP="006472C2">
      <w:pPr>
        <w:spacing w:after="0" w:line="240" w:lineRule="auto"/>
        <w:rPr>
          <w:rFonts w:cs="Calibri"/>
          <w:sz w:val="24"/>
          <w:szCs w:val="24"/>
        </w:rPr>
      </w:pPr>
    </w:p>
    <w:p w:rsidR="004C1DF8" w:rsidRDefault="004C1DF8" w:rsidP="004C1DF8">
      <w:pPr>
        <w:spacing w:after="0" w:line="240" w:lineRule="auto"/>
        <w:jc w:val="right"/>
        <w:rPr>
          <w:rFonts w:ascii="Arial" w:hAnsi="Arial" w:cs="Arial"/>
          <w:sz w:val="24"/>
          <w:szCs w:val="24"/>
        </w:rPr>
      </w:pPr>
    </w:p>
    <w:sectPr w:rsidR="004C1DF8" w:rsidSect="00B4031E">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68E" w:rsidRDefault="0063668E" w:rsidP="00B4031E">
      <w:pPr>
        <w:spacing w:after="0" w:line="240" w:lineRule="auto"/>
      </w:pPr>
      <w:r>
        <w:separator/>
      </w:r>
    </w:p>
  </w:endnote>
  <w:endnote w:type="continuationSeparator" w:id="0">
    <w:p w:rsidR="0063668E" w:rsidRDefault="0063668E" w:rsidP="00B40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298907"/>
      <w:docPartObj>
        <w:docPartGallery w:val="Page Numbers (Bottom of Page)"/>
        <w:docPartUnique/>
      </w:docPartObj>
    </w:sdtPr>
    <w:sdtContent>
      <w:p w:rsidR="00FB6535" w:rsidRDefault="007F3886">
        <w:pPr>
          <w:pStyle w:val="Footer"/>
          <w:jc w:val="center"/>
        </w:pPr>
        <w:fldSimple w:instr=" PAGE   \* MERGEFORMAT ">
          <w:r w:rsidR="00B10210">
            <w:rPr>
              <w:noProof/>
            </w:rPr>
            <w:t>6</w:t>
          </w:r>
        </w:fldSimple>
      </w:p>
    </w:sdtContent>
  </w:sdt>
  <w:p w:rsidR="00FB6535" w:rsidRDefault="00FB65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68E" w:rsidRDefault="0063668E" w:rsidP="00B4031E">
      <w:pPr>
        <w:spacing w:after="0" w:line="240" w:lineRule="auto"/>
      </w:pPr>
      <w:r>
        <w:separator/>
      </w:r>
    </w:p>
  </w:footnote>
  <w:footnote w:type="continuationSeparator" w:id="0">
    <w:p w:rsidR="0063668E" w:rsidRDefault="0063668E" w:rsidP="00B403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defaultTabStop w:val="720"/>
  <w:characterSpacingControl w:val="doNotCompress"/>
  <w:footnotePr>
    <w:footnote w:id="-1"/>
    <w:footnote w:id="0"/>
  </w:footnotePr>
  <w:endnotePr>
    <w:endnote w:id="-1"/>
    <w:endnote w:id="0"/>
  </w:endnotePr>
  <w:compat/>
  <w:rsids>
    <w:rsidRoot w:val="00053604"/>
    <w:rsid w:val="00013666"/>
    <w:rsid w:val="00016CBD"/>
    <w:rsid w:val="000226BA"/>
    <w:rsid w:val="00050D44"/>
    <w:rsid w:val="00053604"/>
    <w:rsid w:val="0007253F"/>
    <w:rsid w:val="00073DEF"/>
    <w:rsid w:val="00083FE5"/>
    <w:rsid w:val="000961CF"/>
    <w:rsid w:val="00100878"/>
    <w:rsid w:val="00101016"/>
    <w:rsid w:val="00127E46"/>
    <w:rsid w:val="00163C68"/>
    <w:rsid w:val="00167256"/>
    <w:rsid w:val="001673A8"/>
    <w:rsid w:val="001968FF"/>
    <w:rsid w:val="001A1C2C"/>
    <w:rsid w:val="001E55B3"/>
    <w:rsid w:val="00227566"/>
    <w:rsid w:val="00230AF7"/>
    <w:rsid w:val="002755BD"/>
    <w:rsid w:val="00291B97"/>
    <w:rsid w:val="002B01B1"/>
    <w:rsid w:val="002B0982"/>
    <w:rsid w:val="002D00DA"/>
    <w:rsid w:val="002F083B"/>
    <w:rsid w:val="00361FEE"/>
    <w:rsid w:val="00373B00"/>
    <w:rsid w:val="0037785F"/>
    <w:rsid w:val="003A5ED4"/>
    <w:rsid w:val="004008D0"/>
    <w:rsid w:val="004208B7"/>
    <w:rsid w:val="004254C9"/>
    <w:rsid w:val="00430517"/>
    <w:rsid w:val="004636D4"/>
    <w:rsid w:val="004648A1"/>
    <w:rsid w:val="00480B26"/>
    <w:rsid w:val="004C1730"/>
    <w:rsid w:val="004C1DF8"/>
    <w:rsid w:val="00501DA2"/>
    <w:rsid w:val="00530331"/>
    <w:rsid w:val="00575C68"/>
    <w:rsid w:val="00587AA8"/>
    <w:rsid w:val="005918BD"/>
    <w:rsid w:val="005D725C"/>
    <w:rsid w:val="005F3ED1"/>
    <w:rsid w:val="0060322B"/>
    <w:rsid w:val="00607426"/>
    <w:rsid w:val="00607E9B"/>
    <w:rsid w:val="0063668E"/>
    <w:rsid w:val="006472C2"/>
    <w:rsid w:val="00665FBA"/>
    <w:rsid w:val="006666C5"/>
    <w:rsid w:val="00677F36"/>
    <w:rsid w:val="006A5B4A"/>
    <w:rsid w:val="006C5538"/>
    <w:rsid w:val="006E7A40"/>
    <w:rsid w:val="007230AC"/>
    <w:rsid w:val="007351D2"/>
    <w:rsid w:val="00753A07"/>
    <w:rsid w:val="00762A72"/>
    <w:rsid w:val="00763F51"/>
    <w:rsid w:val="00767041"/>
    <w:rsid w:val="007D01EC"/>
    <w:rsid w:val="007E2C38"/>
    <w:rsid w:val="007F0C6A"/>
    <w:rsid w:val="007F3886"/>
    <w:rsid w:val="00820BBA"/>
    <w:rsid w:val="00842410"/>
    <w:rsid w:val="00850B76"/>
    <w:rsid w:val="0085331A"/>
    <w:rsid w:val="008622C3"/>
    <w:rsid w:val="008A3CBB"/>
    <w:rsid w:val="008D53B6"/>
    <w:rsid w:val="008E0995"/>
    <w:rsid w:val="00910A41"/>
    <w:rsid w:val="00951127"/>
    <w:rsid w:val="00977C7F"/>
    <w:rsid w:val="00997A86"/>
    <w:rsid w:val="009A37FE"/>
    <w:rsid w:val="009B437A"/>
    <w:rsid w:val="009C28B4"/>
    <w:rsid w:val="009D5251"/>
    <w:rsid w:val="00A21E47"/>
    <w:rsid w:val="00A32344"/>
    <w:rsid w:val="00A528A1"/>
    <w:rsid w:val="00A7139F"/>
    <w:rsid w:val="00A87052"/>
    <w:rsid w:val="00A93F0F"/>
    <w:rsid w:val="00A952FF"/>
    <w:rsid w:val="00AD1BCB"/>
    <w:rsid w:val="00AD5378"/>
    <w:rsid w:val="00AE58EC"/>
    <w:rsid w:val="00AE6E84"/>
    <w:rsid w:val="00AF22B3"/>
    <w:rsid w:val="00AF7BB7"/>
    <w:rsid w:val="00B10210"/>
    <w:rsid w:val="00B12F05"/>
    <w:rsid w:val="00B4031E"/>
    <w:rsid w:val="00B477F7"/>
    <w:rsid w:val="00B728B3"/>
    <w:rsid w:val="00B818C2"/>
    <w:rsid w:val="00BF1236"/>
    <w:rsid w:val="00C06CBB"/>
    <w:rsid w:val="00C13CCE"/>
    <w:rsid w:val="00C173CA"/>
    <w:rsid w:val="00C6692A"/>
    <w:rsid w:val="00C752F9"/>
    <w:rsid w:val="00C857A7"/>
    <w:rsid w:val="00C93FF4"/>
    <w:rsid w:val="00CB0A78"/>
    <w:rsid w:val="00CE542F"/>
    <w:rsid w:val="00D36EB0"/>
    <w:rsid w:val="00D532C5"/>
    <w:rsid w:val="00D60159"/>
    <w:rsid w:val="00D60E80"/>
    <w:rsid w:val="00D72220"/>
    <w:rsid w:val="00D94CEC"/>
    <w:rsid w:val="00DA3F73"/>
    <w:rsid w:val="00DF3381"/>
    <w:rsid w:val="00E167A5"/>
    <w:rsid w:val="00E40DCC"/>
    <w:rsid w:val="00E877E7"/>
    <w:rsid w:val="00EF6251"/>
    <w:rsid w:val="00F104EF"/>
    <w:rsid w:val="00F30DA1"/>
    <w:rsid w:val="00F33A75"/>
    <w:rsid w:val="00F34D80"/>
    <w:rsid w:val="00F4404D"/>
    <w:rsid w:val="00F6118A"/>
    <w:rsid w:val="00F663B6"/>
    <w:rsid w:val="00FA08CA"/>
    <w:rsid w:val="00FA2990"/>
    <w:rsid w:val="00FB1F37"/>
    <w:rsid w:val="00FB6535"/>
    <w:rsid w:val="00FF4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0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1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0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31E"/>
    <w:rPr>
      <w:rFonts w:ascii="Calibri" w:eastAsia="Times New Roman" w:hAnsi="Calibri" w:cs="Times New Roman"/>
    </w:rPr>
  </w:style>
  <w:style w:type="paragraph" w:styleId="Footer">
    <w:name w:val="footer"/>
    <w:basedOn w:val="Normal"/>
    <w:link w:val="FooterChar"/>
    <w:uiPriority w:val="99"/>
    <w:unhideWhenUsed/>
    <w:rsid w:val="00B40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31E"/>
    <w:rPr>
      <w:rFonts w:ascii="Calibri" w:eastAsia="Times New Roman" w:hAnsi="Calibri" w:cs="Times New Roman"/>
    </w:rPr>
  </w:style>
  <w:style w:type="paragraph" w:styleId="BalloonText">
    <w:name w:val="Balloon Text"/>
    <w:basedOn w:val="Normal"/>
    <w:link w:val="BalloonTextChar"/>
    <w:uiPriority w:val="99"/>
    <w:semiHidden/>
    <w:unhideWhenUsed/>
    <w:rsid w:val="00E40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DCC"/>
    <w:rPr>
      <w:rFonts w:ascii="Tahoma" w:eastAsia="Times New Roman" w:hAnsi="Tahoma" w:cs="Tahoma"/>
      <w:sz w:val="16"/>
      <w:szCs w:val="16"/>
    </w:rPr>
  </w:style>
  <w:style w:type="character" w:styleId="Hyperlink">
    <w:name w:val="Hyperlink"/>
    <w:basedOn w:val="DefaultParagraphFont"/>
    <w:uiPriority w:val="99"/>
    <w:unhideWhenUsed/>
    <w:rsid w:val="001A1C2C"/>
    <w:rPr>
      <w:color w:val="0000FF" w:themeColor="hyperlink"/>
      <w:u w:val="single"/>
    </w:rPr>
  </w:style>
  <w:style w:type="character" w:styleId="FollowedHyperlink">
    <w:name w:val="FollowedHyperlink"/>
    <w:basedOn w:val="DefaultParagraphFont"/>
    <w:uiPriority w:val="99"/>
    <w:semiHidden/>
    <w:unhideWhenUsed/>
    <w:rsid w:val="009D52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9450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dajobs.org/workforce-board-resources/grants-management/grants-management/rwb-grant-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iorApprovalRequest@deo.myflorida.com" TargetMode="External"/><Relationship Id="rId4" Type="http://schemas.openxmlformats.org/officeDocument/2006/relationships/webSettings" Target="webSettings.xml"/><Relationship Id="rId9" Type="http://schemas.openxmlformats.org/officeDocument/2006/relationships/hyperlink" Target="mailto:PriorApprovalRequest@deo.myflori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A94D3-127B-4040-8FC2-8ED55F8F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Agency for Workforce Innovation</Company>
  <LinksUpToDate>false</LinksUpToDate>
  <CharactersWithSpaces>14675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keenede</dc:creator>
  <cp:lastModifiedBy>keenede</cp:lastModifiedBy>
  <cp:revision>3</cp:revision>
  <cp:lastPrinted>2011-03-21T15:34:00Z</cp:lastPrinted>
  <dcterms:created xsi:type="dcterms:W3CDTF">2013-03-14T12:41:00Z</dcterms:created>
  <dcterms:modified xsi:type="dcterms:W3CDTF">2013-03-14T12:44:00Z</dcterms:modified>
</cp:coreProperties>
</file>